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6"/>
        <w:gridCol w:w="6199"/>
        <w:gridCol w:w="1890"/>
      </w:tblGrid>
      <w:tr w:rsidR="00DC3632" w:rsidRPr="001F2CD7" w:rsidTr="00157E6A">
        <w:trPr>
          <w:trHeight w:val="1797"/>
          <w:jc w:val="center"/>
        </w:trPr>
        <w:tc>
          <w:tcPr>
            <w:tcW w:w="1806" w:type="dxa"/>
            <w:vAlign w:val="center"/>
          </w:tcPr>
          <w:p w:rsidR="00DC3632" w:rsidRPr="001F2CD7" w:rsidRDefault="00DC3632" w:rsidP="00157E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2CD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009650" cy="1019175"/>
                  <wp:effectExtent l="0" t="0" r="0" b="9525"/>
                  <wp:docPr id="2" name="Picture 1" descr="E:\17_Miscellaneous\Staff\Sansth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7_Miscellaneous\Staff\Sansth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9" w:type="dxa"/>
            <w:vAlign w:val="center"/>
          </w:tcPr>
          <w:p w:rsidR="00DC3632" w:rsidRPr="00DC3632" w:rsidRDefault="00DC3632" w:rsidP="00157E6A">
            <w:pPr>
              <w:spacing w:before="120"/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DC3632">
              <w:rPr>
                <w:rFonts w:cstheme="minorHAnsi"/>
                <w:sz w:val="36"/>
                <w:szCs w:val="36"/>
              </w:rPr>
              <w:t>Pune</w:t>
            </w:r>
            <w:proofErr w:type="spellEnd"/>
            <w:r w:rsidRPr="00DC3632">
              <w:rPr>
                <w:rFonts w:cstheme="minorHAnsi"/>
                <w:sz w:val="36"/>
                <w:szCs w:val="36"/>
              </w:rPr>
              <w:t xml:space="preserve"> District Education Association’s</w:t>
            </w:r>
          </w:p>
          <w:p w:rsidR="00DC3632" w:rsidRPr="00DC3632" w:rsidRDefault="00DC3632" w:rsidP="00157E6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C3632">
              <w:rPr>
                <w:rFonts w:cstheme="minorHAnsi"/>
                <w:sz w:val="36"/>
                <w:szCs w:val="36"/>
              </w:rPr>
              <w:t>COLLEGE OF ENGINEERING</w:t>
            </w:r>
          </w:p>
          <w:p w:rsidR="00DC3632" w:rsidRPr="00DC3632" w:rsidRDefault="00DC3632" w:rsidP="00157E6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C3632">
              <w:rPr>
                <w:rFonts w:cstheme="minorHAnsi"/>
                <w:sz w:val="24"/>
                <w:szCs w:val="24"/>
              </w:rPr>
              <w:t>Manjari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(Bk.), </w:t>
            </w:r>
            <w:proofErr w:type="spellStart"/>
            <w:r w:rsidRPr="00DC3632">
              <w:rPr>
                <w:rFonts w:cstheme="minorHAnsi"/>
                <w:sz w:val="24"/>
                <w:szCs w:val="24"/>
              </w:rPr>
              <w:t>Pune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 – 412307 (Maharashtra) India</w:t>
            </w:r>
          </w:p>
          <w:p w:rsidR="00DC3632" w:rsidRPr="001F2CD7" w:rsidRDefault="00DC3632" w:rsidP="00157E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632">
              <w:rPr>
                <w:rFonts w:cstheme="minorHAnsi"/>
                <w:sz w:val="24"/>
                <w:szCs w:val="24"/>
              </w:rPr>
              <w:t xml:space="preserve">(Affiliated to </w:t>
            </w:r>
            <w:proofErr w:type="spellStart"/>
            <w:r w:rsidRPr="00DC3632">
              <w:rPr>
                <w:rFonts w:cstheme="minorHAnsi"/>
                <w:sz w:val="24"/>
                <w:szCs w:val="24"/>
              </w:rPr>
              <w:t>Savitribai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3632">
              <w:rPr>
                <w:rFonts w:cstheme="minorHAnsi"/>
                <w:sz w:val="24"/>
                <w:szCs w:val="24"/>
              </w:rPr>
              <w:t>Phule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3632">
              <w:rPr>
                <w:rFonts w:cstheme="minorHAnsi"/>
                <w:sz w:val="24"/>
                <w:szCs w:val="24"/>
              </w:rPr>
              <w:t>Pune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 University and Approved by</w:t>
            </w:r>
            <w:r w:rsidRPr="001F2CD7">
              <w:rPr>
                <w:rFonts w:cstheme="minorHAnsi"/>
                <w:sz w:val="24"/>
                <w:szCs w:val="24"/>
              </w:rPr>
              <w:t xml:space="preserve"> AICTE)</w:t>
            </w:r>
          </w:p>
        </w:tc>
        <w:tc>
          <w:tcPr>
            <w:tcW w:w="1890" w:type="dxa"/>
            <w:vAlign w:val="center"/>
          </w:tcPr>
          <w:p w:rsidR="00DC3632" w:rsidRPr="001F2CD7" w:rsidRDefault="00DC3632" w:rsidP="00157E6A">
            <w:pPr>
              <w:ind w:right="432"/>
              <w:jc w:val="center"/>
              <w:rPr>
                <w:rFonts w:cstheme="minorHAnsi"/>
                <w:sz w:val="24"/>
                <w:szCs w:val="24"/>
              </w:rPr>
            </w:pPr>
            <w:r w:rsidRPr="001F2CD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978011" cy="1052850"/>
                  <wp:effectExtent l="19050" t="0" r="0" b="0"/>
                  <wp:docPr id="3" name="Picture 2" descr="E:\17_Miscellaneous\Staff\Colle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7_Miscellaneous\Staff\Colle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2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632" w:rsidRDefault="00DC3632" w:rsidP="0064356B">
      <w:pPr>
        <w:jc w:val="center"/>
      </w:pPr>
      <w:r>
        <w:t xml:space="preserve">    </w:t>
      </w:r>
    </w:p>
    <w:p w:rsidR="004C1C01" w:rsidRPr="0064356B" w:rsidRDefault="0064356B" w:rsidP="0064356B">
      <w:pPr>
        <w:jc w:val="center"/>
        <w:rPr>
          <w:b/>
          <w:sz w:val="32"/>
          <w:szCs w:val="32"/>
        </w:rPr>
      </w:pPr>
      <w:r w:rsidRPr="0064356B">
        <w:rPr>
          <w:b/>
          <w:sz w:val="32"/>
          <w:szCs w:val="32"/>
        </w:rPr>
        <w:t>Other Scholarships</w:t>
      </w:r>
    </w:p>
    <w:p w:rsidR="004C1C01" w:rsidRDefault="004C1C01"/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4"/>
        <w:gridCol w:w="3331"/>
        <w:gridCol w:w="5220"/>
        <w:gridCol w:w="4767"/>
      </w:tblGrid>
      <w:tr w:rsidR="004C1C01" w:rsidTr="00157E6A">
        <w:trPr>
          <w:trHeight w:val="804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spacing w:before="7"/>
            </w:pPr>
          </w:p>
          <w:p w:rsidR="004C1C01" w:rsidRDefault="004C1C01" w:rsidP="00157E6A">
            <w:pPr>
              <w:pStyle w:val="TableParagraph"/>
              <w:ind w:left="17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 No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spacing w:before="7"/>
            </w:pPr>
          </w:p>
          <w:p w:rsidR="004C1C01" w:rsidRDefault="004C1C01" w:rsidP="00157E6A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Name of Scholarship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spacing w:before="7"/>
            </w:pPr>
          </w:p>
          <w:p w:rsidR="004C1C01" w:rsidRDefault="004C1C01" w:rsidP="00157E6A">
            <w:pPr>
              <w:pStyle w:val="TableParagraph"/>
              <w:ind w:left="1744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 Can Apply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  <w:spacing w:before="7"/>
            </w:pPr>
          </w:p>
          <w:p w:rsidR="004C1C01" w:rsidRDefault="004C1C01" w:rsidP="00157E6A">
            <w:pPr>
              <w:pStyle w:val="TableParagraph"/>
              <w:ind w:left="1938" w:right="1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</w:tr>
      <w:tr w:rsidR="004C1C01" w:rsidTr="00157E6A">
        <w:trPr>
          <w:trHeight w:val="1486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1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spacing w:before="1"/>
              <w:rPr>
                <w:sz w:val="28"/>
              </w:rPr>
            </w:pPr>
          </w:p>
          <w:p w:rsidR="004C1C01" w:rsidRDefault="004C1C01" w:rsidP="00157E6A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All Category [EBC (General), OBC, NT, SBC, SC, ST,</w:t>
            </w:r>
          </w:p>
          <w:p w:rsidR="004C1C01" w:rsidRDefault="004C1C01" w:rsidP="00157E6A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Handicapped, Ex-Serviceman]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spacing w:before="1"/>
              <w:rPr>
                <w:sz w:val="28"/>
              </w:rPr>
            </w:pPr>
          </w:p>
          <w:p w:rsidR="004C1C01" w:rsidRDefault="004C1C01" w:rsidP="00157E6A">
            <w:pPr>
              <w:pStyle w:val="TableParagraph"/>
              <w:ind w:left="28" w:right="130"/>
              <w:rPr>
                <w:sz w:val="24"/>
              </w:rPr>
            </w:pPr>
            <w:r>
              <w:rPr>
                <w:sz w:val="24"/>
              </w:rPr>
              <w:t>Admission should be through CAP round and Maharashtra State Domiciled. For more information please refer link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</w:pPr>
          </w:p>
          <w:p w:rsidR="004C1C01" w:rsidRDefault="004C1C01" w:rsidP="00157E6A">
            <w:pPr>
              <w:pStyle w:val="TableParagraph"/>
              <w:spacing w:before="6"/>
              <w:rPr>
                <w:sz w:val="30"/>
              </w:rPr>
            </w:pPr>
          </w:p>
          <w:p w:rsidR="004C1C01" w:rsidRDefault="00773583" w:rsidP="004C1C01">
            <w:pPr>
              <w:pStyle w:val="TableParagraph"/>
              <w:ind w:left="28"/>
              <w:rPr>
                <w:rFonts w:ascii="Carlito"/>
              </w:rPr>
            </w:pPr>
            <w:hyperlink r:id="rId6" w:history="1">
              <w:r w:rsidRPr="009A2325">
                <w:rPr>
                  <w:rStyle w:val="Hyperlink"/>
                  <w:rFonts w:ascii="Carlito"/>
                  <w:u w:color="0000FF"/>
                </w:rPr>
                <w:t>https://mahadbt.maharashtra.gov.org/</w:t>
              </w:r>
            </w:hyperlink>
          </w:p>
        </w:tc>
      </w:tr>
      <w:tr w:rsidR="004C1C01" w:rsidTr="00157E6A">
        <w:trPr>
          <w:trHeight w:val="1864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19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6"/>
              <w:rPr>
                <w:sz w:val="30"/>
              </w:rPr>
            </w:pPr>
          </w:p>
          <w:p w:rsidR="004C1C01" w:rsidRDefault="004C1C01" w:rsidP="00157E6A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RMD Foundation (</w:t>
            </w:r>
            <w:proofErr w:type="spellStart"/>
            <w:r>
              <w:rPr>
                <w:sz w:val="24"/>
              </w:rPr>
              <w:t>Rasiklal</w:t>
            </w:r>
            <w:proofErr w:type="spellEnd"/>
            <w:r w:rsidR="004763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Manikchand</w:t>
            </w:r>
            <w:proofErr w:type="spellEnd"/>
            <w:r w:rsidR="004763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Dhariwal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spacing w:before="98"/>
              <w:ind w:left="28" w:right="77"/>
              <w:rPr>
                <w:sz w:val="24"/>
              </w:rPr>
            </w:pPr>
            <w:r>
              <w:rPr>
                <w:sz w:val="24"/>
              </w:rPr>
              <w:t xml:space="preserve">It rewards student based on the merit. Students are enrolled as per their semester percentage (distinction is preferred) and called for personal interview (it's really very easy). Each one can avail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z w:val="24"/>
              </w:rPr>
              <w:t xml:space="preserve"> worth 5000 or 10,000 Rs according to marks and family income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6"/>
              <w:rPr>
                <w:sz w:val="30"/>
              </w:rPr>
            </w:pPr>
          </w:p>
          <w:p w:rsidR="004C1C01" w:rsidRDefault="004C1C01" w:rsidP="00773583">
            <w:pPr>
              <w:pStyle w:val="TableParagraph"/>
              <w:ind w:left="28" w:right="110"/>
              <w:rPr>
                <w:sz w:val="24"/>
              </w:rPr>
            </w:pPr>
            <w:r>
              <w:rPr>
                <w:sz w:val="24"/>
              </w:rPr>
              <w:t xml:space="preserve">To get application forms, you have to visit their office located behind hotel </w:t>
            </w:r>
            <w:proofErr w:type="spellStart"/>
            <w:r>
              <w:rPr>
                <w:sz w:val="24"/>
              </w:rPr>
              <w:t>L'Meridien</w:t>
            </w:r>
            <w:proofErr w:type="spellEnd"/>
          </w:p>
        </w:tc>
      </w:tr>
      <w:tr w:rsidR="004C1C01" w:rsidTr="00157E6A">
        <w:trPr>
          <w:trHeight w:val="1412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rPr>
                <w:sz w:val="23"/>
              </w:rPr>
            </w:pPr>
          </w:p>
          <w:p w:rsidR="004C1C01" w:rsidRDefault="004C1C01" w:rsidP="00157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rPr>
                <w:sz w:val="23"/>
              </w:rPr>
            </w:pPr>
          </w:p>
          <w:p w:rsidR="004C1C01" w:rsidRDefault="004C1C01" w:rsidP="00157E6A">
            <w:pPr>
              <w:pStyle w:val="TableParagraph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Disha</w:t>
            </w:r>
            <w:proofErr w:type="spellEnd"/>
            <w:r w:rsidR="00F0779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Parivar</w:t>
            </w:r>
            <w:proofErr w:type="spellEnd"/>
            <w:r>
              <w:rPr>
                <w:sz w:val="24"/>
              </w:rPr>
              <w:t xml:space="preserve"> public trust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rPr>
                <w:sz w:val="25"/>
              </w:rPr>
            </w:pPr>
          </w:p>
          <w:p w:rsidR="004C1C01" w:rsidRDefault="004C1C01" w:rsidP="00157E6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Economically backward people to raise fund for education. Scholarship amount can vary from 10,000 to 25,000 Rs or even more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rPr>
                <w:sz w:val="23"/>
              </w:rPr>
            </w:pPr>
          </w:p>
          <w:p w:rsidR="004C1C01" w:rsidRDefault="004C1C01" w:rsidP="00157E6A">
            <w:pPr>
              <w:pStyle w:val="TableParagraph"/>
              <w:ind w:left="28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http://dishapariwar.org/</w:t>
              </w:r>
            </w:hyperlink>
          </w:p>
        </w:tc>
      </w:tr>
      <w:tr w:rsidR="004C1C01" w:rsidTr="00157E6A">
        <w:trPr>
          <w:trHeight w:val="1326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22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222"/>
              <w:ind w:left="30"/>
              <w:rPr>
                <w:sz w:val="24"/>
              </w:rPr>
            </w:pPr>
            <w:r>
              <w:rPr>
                <w:sz w:val="24"/>
              </w:rPr>
              <w:t xml:space="preserve">Lila </w:t>
            </w:r>
            <w:proofErr w:type="spellStart"/>
            <w:r>
              <w:rPr>
                <w:sz w:val="24"/>
              </w:rPr>
              <w:t>Poonawalla</w:t>
            </w:r>
            <w:proofErr w:type="spellEnd"/>
            <w:r>
              <w:rPr>
                <w:sz w:val="24"/>
              </w:rPr>
              <w:t xml:space="preserve"> foundation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spacing w:before="3"/>
              <w:rPr>
                <w:sz w:val="21"/>
              </w:rPr>
            </w:pPr>
          </w:p>
          <w:p w:rsidR="004C1C01" w:rsidRDefault="004C1C01" w:rsidP="00157E6A">
            <w:pPr>
              <w:pStyle w:val="TableParagraph"/>
              <w:ind w:left="28" w:right="1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Academically outstanding and financially deserving only for girls. The foundation gives Scholarships to the girls from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, Amravati and </w:t>
            </w:r>
            <w:proofErr w:type="spellStart"/>
            <w:r>
              <w:rPr>
                <w:sz w:val="24"/>
              </w:rPr>
              <w:t>Wardha</w:t>
            </w:r>
            <w:proofErr w:type="spellEnd"/>
            <w:r>
              <w:rPr>
                <w:sz w:val="24"/>
              </w:rPr>
              <w:t xml:space="preserve"> district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222"/>
              <w:ind w:left="28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http://www.lilapoonawallafoundation.com/</w:t>
              </w:r>
            </w:hyperlink>
          </w:p>
        </w:tc>
      </w:tr>
      <w:tr w:rsidR="004C1C01" w:rsidTr="00157E6A">
        <w:trPr>
          <w:trHeight w:val="1215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16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rPr>
                <w:sz w:val="26"/>
              </w:rPr>
            </w:pPr>
          </w:p>
          <w:p w:rsidR="004C1C01" w:rsidRDefault="004C1C01" w:rsidP="00157E6A">
            <w:pPr>
              <w:pStyle w:val="TableParagraph"/>
              <w:spacing w:before="166"/>
              <w:ind w:left="30"/>
              <w:rPr>
                <w:sz w:val="24"/>
              </w:rPr>
            </w:pPr>
            <w:r>
              <w:rPr>
                <w:sz w:val="24"/>
              </w:rPr>
              <w:t>IOCL (Indian Oil) Merit scheme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spacing w:before="189"/>
              <w:ind w:left="28" w:right="49"/>
              <w:rPr>
                <w:sz w:val="24"/>
              </w:rPr>
            </w:pPr>
            <w:r>
              <w:rPr>
                <w:sz w:val="24"/>
              </w:rPr>
              <w:t>Depending upon qualification, you can earn 1000- 3000 Rs monthly and toppers get additional bonus of 10,000 Rs.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  <w:spacing w:before="4"/>
              <w:rPr>
                <w:sz w:val="28"/>
              </w:rPr>
            </w:pPr>
          </w:p>
          <w:p w:rsidR="004C1C01" w:rsidRDefault="004C1C01" w:rsidP="00157E6A">
            <w:pPr>
              <w:pStyle w:val="TableParagraph"/>
              <w:ind w:left="28" w:right="187"/>
              <w:rPr>
                <w:sz w:val="24"/>
              </w:rPr>
            </w:pPr>
            <w:hyperlink r:id="rId9">
              <w:r>
                <w:rPr>
                  <w:color w:val="0000FF"/>
                  <w:w w:val="95"/>
                  <w:sz w:val="24"/>
                  <w:u w:val="single" w:color="0000FF"/>
                </w:rPr>
                <w:t>https://www.iocl.com/Aboutus/Scholarships.asp</w:t>
              </w:r>
            </w:hyperlink>
            <w:r>
              <w:rPr>
                <w:color w:val="0000FF"/>
                <w:w w:val="95"/>
                <w:sz w:val="24"/>
              </w:rPr>
              <w:t xml:space="preserve">  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x</w:t>
              </w:r>
            </w:hyperlink>
          </w:p>
        </w:tc>
      </w:tr>
      <w:tr w:rsidR="004C1C01" w:rsidTr="00157E6A">
        <w:trPr>
          <w:trHeight w:val="601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spacing w:before="15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spacing w:before="158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Gaurav</w:t>
            </w:r>
            <w:proofErr w:type="spellEnd"/>
            <w:r>
              <w:rPr>
                <w:sz w:val="24"/>
              </w:rPr>
              <w:t xml:space="preserve"> Foundation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spacing w:before="158"/>
              <w:ind w:left="28"/>
              <w:rPr>
                <w:sz w:val="24"/>
              </w:rPr>
            </w:pPr>
            <w:r>
              <w:rPr>
                <w:sz w:val="24"/>
              </w:rPr>
              <w:t>Min. 60% in all Exams (since school days)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  <w:spacing w:before="19"/>
              <w:ind w:left="28" w:right="56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http://www.gauravfoundation.org/scholarship.ht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ml</w:t>
              </w:r>
            </w:hyperlink>
          </w:p>
        </w:tc>
      </w:tr>
      <w:tr w:rsidR="004C1C01" w:rsidTr="00157E6A">
        <w:trPr>
          <w:trHeight w:val="1117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spacing w:before="3"/>
              <w:rPr>
                <w:sz w:val="36"/>
              </w:rPr>
            </w:pPr>
          </w:p>
          <w:p w:rsidR="004C1C01" w:rsidRDefault="004C1C01" w:rsidP="00157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spacing w:before="2"/>
              <w:rPr>
                <w:sz w:val="24"/>
              </w:rPr>
            </w:pPr>
          </w:p>
          <w:p w:rsidR="004C1C01" w:rsidRDefault="004C1C01" w:rsidP="00157E6A">
            <w:pPr>
              <w:pStyle w:val="TableParagraph"/>
              <w:ind w:left="30" w:right="244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PanjabraoDeshmukh</w:t>
            </w:r>
            <w:proofErr w:type="spellEnd"/>
            <w:r>
              <w:rPr>
                <w:sz w:val="24"/>
              </w:rPr>
              <w:t xml:space="preserve"> hostel scholarship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spacing w:before="2"/>
              <w:rPr>
                <w:sz w:val="24"/>
              </w:rPr>
            </w:pPr>
          </w:p>
          <w:p w:rsidR="004C1C01" w:rsidRDefault="004C1C01" w:rsidP="00157E6A">
            <w:pPr>
              <w:pStyle w:val="TableParagraph"/>
              <w:ind w:left="28" w:right="536"/>
              <w:rPr>
                <w:sz w:val="24"/>
              </w:rPr>
            </w:pPr>
            <w:r>
              <w:rPr>
                <w:sz w:val="24"/>
              </w:rPr>
              <w:t>For General Category living in college hostel or private hostel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</w:pPr>
          </w:p>
          <w:p w:rsidR="004C1C01" w:rsidRDefault="004C1C01" w:rsidP="00157E6A">
            <w:pPr>
              <w:pStyle w:val="TableParagraph"/>
              <w:spacing w:before="167"/>
              <w:ind w:left="28"/>
              <w:rPr>
                <w:rFonts w:ascii="Carlito"/>
              </w:rPr>
            </w:pPr>
            <w:hyperlink r:id="rId13">
              <w:r>
                <w:rPr>
                  <w:rFonts w:ascii="Carlito"/>
                  <w:color w:val="0000FF"/>
                  <w:u w:val="single" w:color="0000FF"/>
                </w:rPr>
                <w:t>https://mahadbtmahait.gov.in/</w:t>
              </w:r>
            </w:hyperlink>
          </w:p>
        </w:tc>
      </w:tr>
      <w:tr w:rsidR="004C1C01" w:rsidTr="00157E6A">
        <w:trPr>
          <w:trHeight w:val="878"/>
        </w:trPr>
        <w:tc>
          <w:tcPr>
            <w:tcW w:w="1064" w:type="dxa"/>
          </w:tcPr>
          <w:p w:rsidR="004C1C01" w:rsidRDefault="004C1C01" w:rsidP="00157E6A">
            <w:pPr>
              <w:pStyle w:val="TableParagraph"/>
              <w:spacing w:before="9"/>
              <w:rPr>
                <w:sz w:val="25"/>
              </w:rPr>
            </w:pPr>
          </w:p>
          <w:p w:rsidR="004C1C01" w:rsidRDefault="004C1C01" w:rsidP="00157E6A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1" w:type="dxa"/>
          </w:tcPr>
          <w:p w:rsidR="004C1C01" w:rsidRDefault="004C1C01" w:rsidP="00157E6A">
            <w:pPr>
              <w:pStyle w:val="TableParagraph"/>
              <w:spacing w:before="9"/>
              <w:rPr>
                <w:sz w:val="25"/>
              </w:rPr>
            </w:pPr>
          </w:p>
          <w:p w:rsidR="004C1C01" w:rsidRDefault="004C1C01" w:rsidP="00157E6A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Sahara India Scholarship Scheme</w:t>
            </w:r>
          </w:p>
        </w:tc>
        <w:tc>
          <w:tcPr>
            <w:tcW w:w="5220" w:type="dxa"/>
          </w:tcPr>
          <w:p w:rsidR="004C1C01" w:rsidRDefault="004C1C01" w:rsidP="00157E6A">
            <w:pPr>
              <w:pStyle w:val="TableParagraph"/>
              <w:spacing w:before="9"/>
              <w:rPr>
                <w:sz w:val="25"/>
              </w:rPr>
            </w:pPr>
          </w:p>
          <w:p w:rsidR="004C1C01" w:rsidRDefault="004C1C01" w:rsidP="00157E6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Meritorious Student</w:t>
            </w:r>
          </w:p>
        </w:tc>
        <w:tc>
          <w:tcPr>
            <w:tcW w:w="4767" w:type="dxa"/>
          </w:tcPr>
          <w:p w:rsidR="004C1C01" w:rsidRDefault="004C1C01" w:rsidP="00157E6A">
            <w:pPr>
              <w:pStyle w:val="TableParagraph"/>
              <w:spacing w:before="21"/>
              <w:ind w:left="28" w:right="92"/>
              <w:jc w:val="both"/>
              <w:rPr>
                <w:sz w:val="24"/>
              </w:rPr>
            </w:pP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http://www.unipune.ac.in/other_academic_and_</w:t>
              </w:r>
            </w:hyperlink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1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service_units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board_students_welfare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pdf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sahar</w:t>
              </w:r>
              <w:proofErr w:type="spellEnd"/>
            </w:hyperlink>
            <w:r>
              <w:rPr>
                <w:color w:val="0000FF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a-scholarship.pdf</w:t>
              </w:r>
            </w:hyperlink>
          </w:p>
        </w:tc>
      </w:tr>
    </w:tbl>
    <w:p w:rsidR="004C1C01" w:rsidRDefault="004C1C01"/>
    <w:sectPr w:rsidR="004C1C01" w:rsidSect="001C0AEB">
      <w:type w:val="continuous"/>
      <w:pgSz w:w="15840" w:h="12240" w:orient="landscape"/>
      <w:pgMar w:top="600" w:right="4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0AEB"/>
    <w:rsid w:val="001C0AEB"/>
    <w:rsid w:val="004763D3"/>
    <w:rsid w:val="004C1C01"/>
    <w:rsid w:val="0064356B"/>
    <w:rsid w:val="00773583"/>
    <w:rsid w:val="00C0237F"/>
    <w:rsid w:val="00C049BF"/>
    <w:rsid w:val="00DC3632"/>
    <w:rsid w:val="00F0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A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C0AEB"/>
  </w:style>
  <w:style w:type="paragraph" w:customStyle="1" w:styleId="TableParagraph">
    <w:name w:val="Table Paragraph"/>
    <w:basedOn w:val="Normal"/>
    <w:uiPriority w:val="1"/>
    <w:qFormat/>
    <w:rsid w:val="001C0AEB"/>
  </w:style>
  <w:style w:type="character" w:styleId="Hyperlink">
    <w:name w:val="Hyperlink"/>
    <w:basedOn w:val="DefaultParagraphFont"/>
    <w:uiPriority w:val="99"/>
    <w:unhideWhenUsed/>
    <w:rsid w:val="00773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3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3632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apoonawallafoundation.com/" TargetMode="External"/><Relationship Id="rId13" Type="http://schemas.openxmlformats.org/officeDocument/2006/relationships/hyperlink" Target="https://mahadbtmahait.gov.i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shapariwar.org/" TargetMode="External"/><Relationship Id="rId12" Type="http://schemas.openxmlformats.org/officeDocument/2006/relationships/hyperlink" Target="http://www.gauravfoundation.org/scholarship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nipune.ac.in/other_academic_and_service_units/board_students_welfare/pdf/sahara-scholarship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ahadbt.maharashtra.gov.org/" TargetMode="External"/><Relationship Id="rId11" Type="http://schemas.openxmlformats.org/officeDocument/2006/relationships/hyperlink" Target="http://www.gauravfoundation.org/scholarship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unipune.ac.in/other_academic_and_service_units/board_students_welfare/pdf/sahara-scholarship.pdf" TargetMode="External"/><Relationship Id="rId10" Type="http://schemas.openxmlformats.org/officeDocument/2006/relationships/hyperlink" Target="https://www.iocl.com/Aboutus/Scholarships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ocl.com/Aboutus/Scholarships.aspx" TargetMode="External"/><Relationship Id="rId14" Type="http://schemas.openxmlformats.org/officeDocument/2006/relationships/hyperlink" Target="http://www.unipune.ac.in/other_academic_and_service_units/board_students_welfare/pdf/sahara-scholarsh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2023-06-28T09:29:00Z</dcterms:created>
  <dcterms:modified xsi:type="dcterms:W3CDTF">2023-06-28T09:41:00Z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2023-06-28T00:00:00Z</vt:filetime>
  </property>
</Properties>
</file>