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5A" w:rsidRPr="00747C5A" w:rsidRDefault="00747C5A" w:rsidP="00747C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47C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Rajarshi Chhatrapati Shahu Maharaj Shik</w:t>
      </w:r>
      <w:r w:rsidR="00805E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shan Shulkh Shishyavrutti Yojna (EBC).</w:t>
      </w:r>
    </w:p>
    <w:p w:rsidR="00747C5A" w:rsidRPr="00747C5A" w:rsidRDefault="00747C5A" w:rsidP="00747C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47C5A">
        <w:rPr>
          <w:rFonts w:ascii="Times New Roman" w:eastAsia="Times New Roman" w:hAnsi="Times New Roman" w:cs="Times New Roman"/>
          <w:b/>
          <w:bCs/>
          <w:sz w:val="36"/>
          <w:szCs w:val="36"/>
        </w:rPr>
        <w:t>About Scheme</w:t>
      </w:r>
    </w:p>
    <w:p w:rsidR="00747C5A" w:rsidRPr="00747C5A" w:rsidRDefault="004B1F69" w:rsidP="00747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F6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47C5A" w:rsidRPr="00747C5A" w:rsidRDefault="00747C5A" w:rsidP="00747C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47C5A">
        <w:rPr>
          <w:rFonts w:ascii="Times New Roman" w:eastAsia="Times New Roman" w:hAnsi="Times New Roman" w:cs="Times New Roman"/>
          <w:b/>
          <w:bCs/>
          <w:sz w:val="27"/>
          <w:szCs w:val="27"/>
        </w:rPr>
        <w:t>Department Name</w:t>
      </w:r>
    </w:p>
    <w:p w:rsidR="00747C5A" w:rsidRPr="00747C5A" w:rsidRDefault="00747C5A" w:rsidP="00747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C5A">
        <w:rPr>
          <w:rFonts w:ascii="Times New Roman" w:eastAsia="Times New Roman" w:hAnsi="Times New Roman" w:cs="Times New Roman"/>
          <w:sz w:val="24"/>
          <w:szCs w:val="24"/>
        </w:rPr>
        <w:t>Department of Technical Education</w:t>
      </w:r>
    </w:p>
    <w:p w:rsidR="00747C5A" w:rsidRPr="00747C5A" w:rsidRDefault="004B1F69" w:rsidP="00747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F6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47C5A" w:rsidRPr="00747C5A" w:rsidRDefault="00747C5A" w:rsidP="00747C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47C5A">
        <w:rPr>
          <w:rFonts w:ascii="Times New Roman" w:eastAsia="Times New Roman" w:hAnsi="Times New Roman" w:cs="Times New Roman"/>
          <w:b/>
          <w:bCs/>
          <w:sz w:val="27"/>
          <w:szCs w:val="27"/>
        </w:rPr>
        <w:t>Overview</w:t>
      </w:r>
    </w:p>
    <w:p w:rsidR="00747C5A" w:rsidRPr="00747C5A" w:rsidRDefault="00747C5A" w:rsidP="00747C5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47C5A">
        <w:rPr>
          <w:rFonts w:ascii="Times New Roman" w:eastAsia="Times New Roman" w:hAnsi="Times New Roman" w:cs="Times New Roman"/>
          <w:sz w:val="24"/>
          <w:szCs w:val="24"/>
        </w:rPr>
        <w:t xml:space="preserve">The objective of the Scheme is to provide financial assistance to the Economic Backward Class who are admitted to Diploma / Degree / Postgraduate Professional courses through Centralized Admission Process (CAP). </w:t>
      </w:r>
    </w:p>
    <w:p w:rsidR="00747C5A" w:rsidRPr="00747C5A" w:rsidRDefault="00747C5A" w:rsidP="00747C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47C5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Benefits </w:t>
      </w:r>
    </w:p>
    <w:p w:rsidR="00747C5A" w:rsidRPr="00747C5A" w:rsidRDefault="00747C5A" w:rsidP="00747C5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47C5A">
        <w:rPr>
          <w:rFonts w:ascii="Times New Roman" w:eastAsia="Times New Roman" w:hAnsi="Times New Roman" w:cs="Times New Roman"/>
          <w:sz w:val="24"/>
          <w:szCs w:val="24"/>
        </w:rPr>
        <w:t xml:space="preserve">50 % of Tuition Fees and 50 % of Exam Fee. </w:t>
      </w:r>
    </w:p>
    <w:p w:rsidR="00747C5A" w:rsidRPr="00747C5A" w:rsidRDefault="004B1F69" w:rsidP="00747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F69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47C5A" w:rsidRPr="00747C5A" w:rsidRDefault="00747C5A" w:rsidP="00747C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47C5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Eligibility </w:t>
      </w:r>
    </w:p>
    <w:p w:rsidR="00747C5A" w:rsidRPr="00747C5A" w:rsidRDefault="00747C5A" w:rsidP="00747C5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47C5A">
        <w:rPr>
          <w:rFonts w:ascii="Times New Roman" w:eastAsia="Times New Roman" w:hAnsi="Times New Roman" w:cs="Times New Roman"/>
          <w:sz w:val="24"/>
          <w:szCs w:val="24"/>
        </w:rPr>
        <w:t>(As per the GR Dated 07th Oct 2017,01st March 2018, 31st March 2018, 11.07.2019)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>a) Applicant should have Nationality of India.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 xml:space="preserve">b) Candidate should be Domicile of Maharashtra State. 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 xml:space="preserve">c) Applicant should be ”Bonafide Student of Institute” and admitted for Professional and Technical course (Diploma / Graduation / Post Graduation Degree) as mentioned in GR 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>d) Deemed University and Private university is not applicable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 xml:space="preserve">e) Candidate should be admitted through Centralized Admission Process (CAP). 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>f) Applicant should not avail any other scholarship/stipend.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>g) For current Academic Year, Only 2 child from family are allowed for benefit of scheme.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>h) The Total Annual Income of Family / Guardian should not be more than 8 Lakhs.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 xml:space="preserve">i) Minimum 50 % attendance in previous semester (Exception for fresh admitted in College). 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 xml:space="preserve">j) During course duration, candidate should not have a gap of 2 or more than 2 years. 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 xml:space="preserve">k) Candidates are eligible those who have taken an admission under General category and SEBC Category. </w:t>
      </w:r>
    </w:p>
    <w:p w:rsidR="00747C5A" w:rsidRPr="00747C5A" w:rsidRDefault="004B1F69" w:rsidP="00747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F69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747C5A" w:rsidRPr="00747C5A" w:rsidRDefault="00747C5A" w:rsidP="00747C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47C5A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Renewal Policy</w:t>
      </w:r>
    </w:p>
    <w:p w:rsidR="00747C5A" w:rsidRPr="00747C5A" w:rsidRDefault="004B1F69" w:rsidP="00747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F69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747C5A" w:rsidRPr="00747C5A" w:rsidRDefault="00747C5A" w:rsidP="00747C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47C5A">
        <w:rPr>
          <w:rFonts w:ascii="Times New Roman" w:eastAsia="Times New Roman" w:hAnsi="Times New Roman" w:cs="Times New Roman"/>
          <w:b/>
          <w:bCs/>
          <w:sz w:val="27"/>
          <w:szCs w:val="27"/>
        </w:rPr>
        <w:t>Documents Required</w:t>
      </w:r>
    </w:p>
    <w:p w:rsidR="00747C5A" w:rsidRPr="00747C5A" w:rsidRDefault="00747C5A" w:rsidP="00747C5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47C5A">
        <w:rPr>
          <w:rFonts w:ascii="Times New Roman" w:eastAsia="Times New Roman" w:hAnsi="Times New Roman" w:cs="Times New Roman"/>
          <w:sz w:val="24"/>
          <w:szCs w:val="24"/>
        </w:rPr>
        <w:t xml:space="preserve">a) Mark sheet of 10th (S.S.C) &amp; Onwards. 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>b) Domicile Certificate of Maharashtra State.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>c) Family Annual Income certificate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>d) Undertaking “In current year, not more than 2 beneficiary from family”.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 xml:space="preserve">e) CAP Related document. 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>f) Proof of Biometric attendance (Interface UIDAI).</w:t>
      </w:r>
    </w:p>
    <w:p w:rsidR="00747C5A" w:rsidRPr="00747C5A" w:rsidRDefault="004B1F69" w:rsidP="00747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F69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3037E6" w:rsidRDefault="003037E6"/>
    <w:sectPr w:rsidR="003037E6" w:rsidSect="004B1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47C5A"/>
    <w:rsid w:val="003037E6"/>
    <w:rsid w:val="004B1F69"/>
    <w:rsid w:val="00747C5A"/>
    <w:rsid w:val="00805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F69"/>
  </w:style>
  <w:style w:type="paragraph" w:styleId="Heading1">
    <w:name w:val="heading 1"/>
    <w:basedOn w:val="Normal"/>
    <w:link w:val="Heading1Char"/>
    <w:uiPriority w:val="9"/>
    <w:qFormat/>
    <w:rsid w:val="00747C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47C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47C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C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47C5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47C5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4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2021-09-14T06:44:00Z</dcterms:created>
  <dcterms:modified xsi:type="dcterms:W3CDTF">2021-09-14T07:08:00Z</dcterms:modified>
</cp:coreProperties>
</file>