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895" w:type="dxa"/>
        <w:jc w:val="center"/>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tblPr>
      <w:tblGrid>
        <w:gridCol w:w="1806"/>
        <w:gridCol w:w="6199"/>
        <w:gridCol w:w="1890"/>
      </w:tblGrid>
      <w:tr w:rsidR="007D6966" w:rsidRPr="001F2CD7" w:rsidTr="00B55C09">
        <w:trPr>
          <w:trHeight w:val="1797"/>
          <w:jc w:val="center"/>
        </w:trPr>
        <w:tc>
          <w:tcPr>
            <w:tcW w:w="1806" w:type="dxa"/>
            <w:vAlign w:val="center"/>
          </w:tcPr>
          <w:p w:rsidR="007D6966" w:rsidRPr="001F2CD7" w:rsidRDefault="007D6966" w:rsidP="00B55C09">
            <w:pPr>
              <w:jc w:val="center"/>
              <w:rPr>
                <w:rFonts w:cstheme="minorHAnsi"/>
                <w:sz w:val="24"/>
                <w:szCs w:val="24"/>
              </w:rPr>
            </w:pPr>
            <w:r w:rsidRPr="001F2CD7">
              <w:rPr>
                <w:rFonts w:cstheme="minorHAnsi"/>
                <w:noProof/>
                <w:sz w:val="24"/>
                <w:szCs w:val="24"/>
              </w:rPr>
              <w:drawing>
                <wp:inline distT="0" distB="0" distL="0" distR="0">
                  <wp:extent cx="1009650" cy="1019175"/>
                  <wp:effectExtent l="0" t="0" r="0" b="9525"/>
                  <wp:docPr id="1" name="Picture 1" descr="E:\17_Miscellaneous\Staff\Sansth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7_Miscellaneous\Staff\Sanstha LOGO.pn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9650" cy="1019175"/>
                          </a:xfrm>
                          <a:prstGeom prst="rect">
                            <a:avLst/>
                          </a:prstGeom>
                          <a:noFill/>
                          <a:ln>
                            <a:noFill/>
                          </a:ln>
                        </pic:spPr>
                      </pic:pic>
                    </a:graphicData>
                  </a:graphic>
                </wp:inline>
              </w:drawing>
            </w:r>
          </w:p>
        </w:tc>
        <w:tc>
          <w:tcPr>
            <w:tcW w:w="6199" w:type="dxa"/>
            <w:vAlign w:val="center"/>
          </w:tcPr>
          <w:p w:rsidR="007D6966" w:rsidRPr="001F2CD7" w:rsidRDefault="007D6966" w:rsidP="00B55C09">
            <w:pPr>
              <w:spacing w:before="120"/>
              <w:jc w:val="center"/>
              <w:rPr>
                <w:rFonts w:cstheme="minorHAnsi"/>
                <w:sz w:val="24"/>
                <w:szCs w:val="24"/>
              </w:rPr>
            </w:pPr>
            <w:r w:rsidRPr="001F2CD7">
              <w:rPr>
                <w:rFonts w:cstheme="minorHAnsi"/>
                <w:sz w:val="24"/>
                <w:szCs w:val="24"/>
              </w:rPr>
              <w:t>Pune District Education Association’s</w:t>
            </w:r>
          </w:p>
          <w:p w:rsidR="007D6966" w:rsidRPr="001F2CD7" w:rsidRDefault="007D6966" w:rsidP="00B55C09">
            <w:pPr>
              <w:jc w:val="center"/>
              <w:rPr>
                <w:rFonts w:cstheme="minorHAnsi"/>
                <w:sz w:val="24"/>
                <w:szCs w:val="24"/>
              </w:rPr>
            </w:pPr>
            <w:r w:rsidRPr="001F2CD7">
              <w:rPr>
                <w:rFonts w:cstheme="minorHAnsi"/>
                <w:sz w:val="24"/>
                <w:szCs w:val="24"/>
              </w:rPr>
              <w:t>COLLEGE OF ENGINEERING</w:t>
            </w:r>
          </w:p>
          <w:p w:rsidR="007D6966" w:rsidRPr="00CB6832" w:rsidRDefault="007D6966" w:rsidP="00B55C09">
            <w:pPr>
              <w:jc w:val="center"/>
              <w:rPr>
                <w:rFonts w:cstheme="minorHAnsi"/>
                <w:sz w:val="20"/>
                <w:szCs w:val="20"/>
              </w:rPr>
            </w:pPr>
            <w:r w:rsidRPr="00CB6832">
              <w:rPr>
                <w:rFonts w:cstheme="minorHAnsi"/>
                <w:sz w:val="20"/>
                <w:szCs w:val="20"/>
              </w:rPr>
              <w:t>Manjari(Bk.), Pune – 412307 (Maharashtra) India</w:t>
            </w:r>
          </w:p>
          <w:p w:rsidR="007D6966" w:rsidRPr="001F2CD7" w:rsidRDefault="007D6966" w:rsidP="00B55C09">
            <w:pPr>
              <w:jc w:val="center"/>
              <w:rPr>
                <w:rFonts w:cstheme="minorHAnsi"/>
                <w:sz w:val="24"/>
                <w:szCs w:val="24"/>
              </w:rPr>
            </w:pPr>
            <w:r w:rsidRPr="00CB6832">
              <w:rPr>
                <w:rFonts w:cstheme="minorHAnsi"/>
                <w:sz w:val="20"/>
                <w:szCs w:val="20"/>
              </w:rPr>
              <w:t>(Affiliated to Savitribai Phule Pune University and Approved</w:t>
            </w:r>
            <w:r w:rsidRPr="001F2CD7">
              <w:rPr>
                <w:rFonts w:cstheme="minorHAnsi"/>
                <w:sz w:val="24"/>
                <w:szCs w:val="24"/>
              </w:rPr>
              <w:t xml:space="preserve"> by AICTE)</w:t>
            </w:r>
          </w:p>
        </w:tc>
        <w:tc>
          <w:tcPr>
            <w:tcW w:w="1890" w:type="dxa"/>
            <w:vAlign w:val="center"/>
          </w:tcPr>
          <w:p w:rsidR="007D6966" w:rsidRPr="001F2CD7" w:rsidRDefault="007D6966" w:rsidP="00B55C09">
            <w:pPr>
              <w:ind w:right="432"/>
              <w:jc w:val="center"/>
              <w:rPr>
                <w:rFonts w:cstheme="minorHAnsi"/>
                <w:sz w:val="24"/>
                <w:szCs w:val="24"/>
              </w:rPr>
            </w:pPr>
            <w:r w:rsidRPr="001F2CD7">
              <w:rPr>
                <w:rFonts w:cstheme="minorHAnsi"/>
                <w:noProof/>
                <w:sz w:val="24"/>
                <w:szCs w:val="24"/>
              </w:rPr>
              <w:drawing>
                <wp:inline distT="0" distB="0" distL="0" distR="0">
                  <wp:extent cx="1114425" cy="1057275"/>
                  <wp:effectExtent l="0" t="0" r="9525" b="9525"/>
                  <wp:docPr id="2" name="Picture 2" descr="E:\17_Miscellaneous\Staff\Colleg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17_Miscellaneous\Staff\College Logo.pn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4425" cy="1057275"/>
                          </a:xfrm>
                          <a:prstGeom prst="rect">
                            <a:avLst/>
                          </a:prstGeom>
                          <a:noFill/>
                          <a:ln>
                            <a:noFill/>
                          </a:ln>
                        </pic:spPr>
                      </pic:pic>
                    </a:graphicData>
                  </a:graphic>
                </wp:inline>
              </w:drawing>
            </w:r>
          </w:p>
        </w:tc>
      </w:tr>
    </w:tbl>
    <w:p w:rsidR="007D6966" w:rsidRPr="001F2CD7" w:rsidRDefault="007D6966" w:rsidP="007D6966">
      <w:pPr>
        <w:spacing w:after="0" w:line="240" w:lineRule="auto"/>
        <w:jc w:val="both"/>
        <w:rPr>
          <w:rFonts w:cstheme="minorHAnsi"/>
          <w:sz w:val="24"/>
          <w:szCs w:val="24"/>
        </w:rPr>
      </w:pPr>
    </w:p>
    <w:p w:rsidR="007D6966" w:rsidRPr="00B72D03" w:rsidRDefault="007D6966" w:rsidP="0065255C">
      <w:pPr>
        <w:spacing w:after="0" w:line="360" w:lineRule="auto"/>
        <w:jc w:val="both"/>
        <w:rPr>
          <w:rFonts w:cstheme="minorHAnsi"/>
          <w:b/>
          <w:sz w:val="36"/>
          <w:szCs w:val="36"/>
        </w:rPr>
      </w:pPr>
      <w:r w:rsidRPr="00B72D03">
        <w:rPr>
          <w:rFonts w:cstheme="minorHAnsi"/>
          <w:b/>
          <w:sz w:val="36"/>
          <w:szCs w:val="36"/>
          <w:u w:val="single"/>
        </w:rPr>
        <w:t>Documents Required</w:t>
      </w:r>
      <w:r w:rsidRPr="00B72D03">
        <w:rPr>
          <w:rFonts w:cstheme="minorHAnsi"/>
          <w:b/>
          <w:sz w:val="36"/>
          <w:szCs w:val="36"/>
        </w:rPr>
        <w:t xml:space="preserve">: </w:t>
      </w:r>
    </w:p>
    <w:p w:rsidR="007D6966" w:rsidRPr="001F2CD7" w:rsidRDefault="007D6966" w:rsidP="0065255C">
      <w:pPr>
        <w:spacing w:after="0" w:line="360" w:lineRule="auto"/>
        <w:jc w:val="both"/>
        <w:rPr>
          <w:rFonts w:cstheme="minorHAnsi"/>
          <w:b/>
          <w:sz w:val="24"/>
          <w:szCs w:val="24"/>
          <w:u w:val="single"/>
        </w:rPr>
      </w:pPr>
      <w:r w:rsidRPr="001F2CD7">
        <w:rPr>
          <w:rFonts w:cstheme="minorHAnsi"/>
          <w:b/>
          <w:sz w:val="24"/>
          <w:szCs w:val="24"/>
          <w:u w:val="single"/>
        </w:rPr>
        <w:t xml:space="preserve">A) Common Documents to all MahaDBT Scheme Scholarship Eligible Students </w:t>
      </w:r>
    </w:p>
    <w:p w:rsidR="007D6966" w:rsidRPr="001F2CD7" w:rsidRDefault="007D6966" w:rsidP="0065255C">
      <w:pPr>
        <w:pStyle w:val="ListParagraph"/>
        <w:numPr>
          <w:ilvl w:val="0"/>
          <w:numId w:val="2"/>
        </w:numPr>
        <w:spacing w:after="0" w:line="360" w:lineRule="auto"/>
        <w:ind w:left="360"/>
        <w:jc w:val="both"/>
        <w:rPr>
          <w:rFonts w:cstheme="minorHAnsi"/>
          <w:sz w:val="24"/>
          <w:szCs w:val="24"/>
        </w:rPr>
      </w:pPr>
      <w:r w:rsidRPr="001F2CD7">
        <w:rPr>
          <w:rFonts w:cstheme="minorHAnsi"/>
          <w:sz w:val="24"/>
          <w:szCs w:val="24"/>
        </w:rPr>
        <w:t>Mark sheet of 10th (S.S.C) &amp; Onwards.</w:t>
      </w:r>
    </w:p>
    <w:p w:rsidR="007D6966" w:rsidRPr="001F2CD7" w:rsidRDefault="007D6966" w:rsidP="0065255C">
      <w:pPr>
        <w:pStyle w:val="ListParagraph"/>
        <w:numPr>
          <w:ilvl w:val="0"/>
          <w:numId w:val="2"/>
        </w:numPr>
        <w:spacing w:after="0" w:line="360" w:lineRule="auto"/>
        <w:ind w:left="360"/>
        <w:jc w:val="both"/>
        <w:rPr>
          <w:rFonts w:cstheme="minorHAnsi"/>
          <w:sz w:val="24"/>
          <w:szCs w:val="24"/>
        </w:rPr>
      </w:pPr>
      <w:r w:rsidRPr="001F2CD7">
        <w:rPr>
          <w:rFonts w:cstheme="minorHAnsi"/>
          <w:sz w:val="24"/>
          <w:szCs w:val="24"/>
        </w:rPr>
        <w:t xml:space="preserve">Last year Passing/A.T.K.T. Original </w:t>
      </w:r>
      <w:proofErr w:type="spellStart"/>
      <w:r w:rsidRPr="001F2CD7">
        <w:rPr>
          <w:rFonts w:cstheme="minorHAnsi"/>
          <w:sz w:val="24"/>
          <w:szCs w:val="24"/>
        </w:rPr>
        <w:t>Marksheet</w:t>
      </w:r>
      <w:proofErr w:type="spellEnd"/>
      <w:r w:rsidRPr="001F2CD7">
        <w:rPr>
          <w:rFonts w:cstheme="minorHAnsi"/>
          <w:sz w:val="24"/>
          <w:szCs w:val="24"/>
        </w:rPr>
        <w:t xml:space="preserve"> issued by </w:t>
      </w:r>
      <w:proofErr w:type="spellStart"/>
      <w:r w:rsidRPr="001F2CD7">
        <w:rPr>
          <w:rFonts w:cstheme="minorHAnsi"/>
          <w:sz w:val="24"/>
          <w:szCs w:val="24"/>
        </w:rPr>
        <w:t>Savitribai</w:t>
      </w:r>
      <w:proofErr w:type="spellEnd"/>
      <w:r w:rsidRPr="001F2CD7">
        <w:rPr>
          <w:rFonts w:cstheme="minorHAnsi"/>
          <w:sz w:val="24"/>
          <w:szCs w:val="24"/>
        </w:rPr>
        <w:t xml:space="preserve"> Phule Pune University. </w:t>
      </w:r>
    </w:p>
    <w:p w:rsidR="007D6966" w:rsidRPr="001F2CD7" w:rsidRDefault="007D6966" w:rsidP="0065255C">
      <w:pPr>
        <w:pStyle w:val="ListParagraph"/>
        <w:numPr>
          <w:ilvl w:val="0"/>
          <w:numId w:val="2"/>
        </w:numPr>
        <w:spacing w:after="0" w:line="360" w:lineRule="auto"/>
        <w:ind w:left="360"/>
        <w:jc w:val="both"/>
        <w:rPr>
          <w:rFonts w:cstheme="minorHAnsi"/>
          <w:sz w:val="24"/>
          <w:szCs w:val="24"/>
        </w:rPr>
      </w:pPr>
      <w:r w:rsidRPr="001F2CD7">
        <w:rPr>
          <w:rFonts w:cstheme="minorHAnsi"/>
          <w:sz w:val="24"/>
          <w:szCs w:val="24"/>
        </w:rPr>
        <w:t>Gap Declaration affidavit (if required).</w:t>
      </w:r>
    </w:p>
    <w:p w:rsidR="007D6966" w:rsidRPr="001F2CD7" w:rsidRDefault="007D6966" w:rsidP="0065255C">
      <w:pPr>
        <w:pStyle w:val="ListParagraph"/>
        <w:numPr>
          <w:ilvl w:val="0"/>
          <w:numId w:val="2"/>
        </w:numPr>
        <w:spacing w:after="0" w:line="360" w:lineRule="auto"/>
        <w:ind w:left="360"/>
        <w:jc w:val="both"/>
        <w:rPr>
          <w:rFonts w:cstheme="minorHAnsi"/>
          <w:sz w:val="24"/>
          <w:szCs w:val="24"/>
        </w:rPr>
      </w:pPr>
      <w:r w:rsidRPr="001F2CD7">
        <w:rPr>
          <w:rFonts w:cstheme="minorHAnsi"/>
          <w:sz w:val="24"/>
          <w:szCs w:val="24"/>
        </w:rPr>
        <w:t>Domicile Certificate of Maharashtra State.</w:t>
      </w:r>
    </w:p>
    <w:p w:rsidR="007D6966" w:rsidRPr="001F2CD7" w:rsidRDefault="007D6966" w:rsidP="0065255C">
      <w:pPr>
        <w:pStyle w:val="ListParagraph"/>
        <w:numPr>
          <w:ilvl w:val="0"/>
          <w:numId w:val="2"/>
        </w:numPr>
        <w:spacing w:after="0" w:line="360" w:lineRule="auto"/>
        <w:ind w:left="360"/>
        <w:jc w:val="both"/>
        <w:rPr>
          <w:rFonts w:cstheme="minorHAnsi"/>
          <w:sz w:val="24"/>
          <w:szCs w:val="24"/>
        </w:rPr>
      </w:pPr>
      <w:r w:rsidRPr="001F2CD7">
        <w:rPr>
          <w:rFonts w:cstheme="minorHAnsi"/>
          <w:sz w:val="24"/>
          <w:szCs w:val="24"/>
        </w:rPr>
        <w:t>CAP Related document (CAP admission confirmation document duly signed by institute officer and student).</w:t>
      </w:r>
    </w:p>
    <w:p w:rsidR="007D6966" w:rsidRPr="001F2CD7" w:rsidRDefault="007D6966" w:rsidP="0065255C">
      <w:pPr>
        <w:pStyle w:val="ListParagraph"/>
        <w:numPr>
          <w:ilvl w:val="0"/>
          <w:numId w:val="2"/>
        </w:numPr>
        <w:spacing w:after="0" w:line="360" w:lineRule="auto"/>
        <w:ind w:left="360"/>
        <w:jc w:val="both"/>
        <w:rPr>
          <w:rFonts w:cstheme="minorHAnsi"/>
          <w:sz w:val="24"/>
          <w:szCs w:val="24"/>
        </w:rPr>
      </w:pPr>
      <w:r w:rsidRPr="001F2CD7">
        <w:rPr>
          <w:rFonts w:cstheme="minorHAnsi"/>
          <w:sz w:val="24"/>
          <w:szCs w:val="24"/>
        </w:rPr>
        <w:t xml:space="preserve">Income Certificate issued by </w:t>
      </w:r>
      <w:proofErr w:type="spellStart"/>
      <w:r w:rsidRPr="001F2CD7">
        <w:rPr>
          <w:rFonts w:cstheme="minorHAnsi"/>
          <w:sz w:val="24"/>
          <w:szCs w:val="24"/>
        </w:rPr>
        <w:t>Tahesildar</w:t>
      </w:r>
      <w:proofErr w:type="spellEnd"/>
      <w:r w:rsidRPr="001F2CD7">
        <w:rPr>
          <w:rFonts w:cstheme="minorHAnsi"/>
          <w:sz w:val="24"/>
          <w:szCs w:val="24"/>
        </w:rPr>
        <w:t xml:space="preserve"> for A.Y. 2021-22.</w:t>
      </w:r>
    </w:p>
    <w:p w:rsidR="007D6966" w:rsidRPr="001F2CD7" w:rsidRDefault="007D6966" w:rsidP="0065255C">
      <w:pPr>
        <w:pStyle w:val="ListParagraph"/>
        <w:numPr>
          <w:ilvl w:val="0"/>
          <w:numId w:val="2"/>
        </w:numPr>
        <w:spacing w:after="0" w:line="360" w:lineRule="auto"/>
        <w:ind w:left="360"/>
        <w:jc w:val="both"/>
        <w:rPr>
          <w:rFonts w:cstheme="minorHAnsi"/>
          <w:sz w:val="24"/>
          <w:szCs w:val="24"/>
        </w:rPr>
      </w:pPr>
      <w:r w:rsidRPr="001F2CD7">
        <w:rPr>
          <w:rFonts w:cstheme="minorHAnsi"/>
          <w:sz w:val="24"/>
          <w:szCs w:val="24"/>
        </w:rPr>
        <w:t xml:space="preserve">Husband Income Certificate (if girl is married) issued by </w:t>
      </w:r>
      <w:proofErr w:type="spellStart"/>
      <w:r w:rsidRPr="001F2CD7">
        <w:rPr>
          <w:rFonts w:cstheme="minorHAnsi"/>
          <w:sz w:val="24"/>
          <w:szCs w:val="24"/>
        </w:rPr>
        <w:t>Tahesildar</w:t>
      </w:r>
      <w:proofErr w:type="spellEnd"/>
      <w:r w:rsidRPr="001F2CD7">
        <w:rPr>
          <w:rFonts w:cstheme="minorHAnsi"/>
          <w:sz w:val="24"/>
          <w:szCs w:val="24"/>
        </w:rPr>
        <w:t xml:space="preserve"> for A.Y. 2021-22.</w:t>
      </w:r>
    </w:p>
    <w:p w:rsidR="007D6966" w:rsidRPr="001F2CD7" w:rsidRDefault="007D6966" w:rsidP="0065255C">
      <w:pPr>
        <w:pStyle w:val="ListParagraph"/>
        <w:numPr>
          <w:ilvl w:val="0"/>
          <w:numId w:val="2"/>
        </w:numPr>
        <w:spacing w:after="0" w:line="360" w:lineRule="auto"/>
        <w:ind w:left="360"/>
        <w:jc w:val="both"/>
        <w:rPr>
          <w:rFonts w:cstheme="minorHAnsi"/>
          <w:sz w:val="24"/>
          <w:szCs w:val="24"/>
        </w:rPr>
      </w:pPr>
      <w:r w:rsidRPr="001F2CD7">
        <w:rPr>
          <w:rFonts w:cstheme="minorHAnsi"/>
          <w:sz w:val="24"/>
          <w:szCs w:val="24"/>
        </w:rPr>
        <w:t>Father death Certificate (if required).</w:t>
      </w:r>
    </w:p>
    <w:p w:rsidR="007D6966" w:rsidRPr="00676DA6" w:rsidRDefault="007D6966" w:rsidP="0065255C">
      <w:pPr>
        <w:pStyle w:val="ListParagraph"/>
        <w:numPr>
          <w:ilvl w:val="0"/>
          <w:numId w:val="2"/>
        </w:numPr>
        <w:spacing w:after="0" w:line="360" w:lineRule="auto"/>
        <w:ind w:left="360"/>
        <w:jc w:val="both"/>
        <w:rPr>
          <w:rFonts w:cstheme="minorHAnsi"/>
          <w:sz w:val="24"/>
          <w:szCs w:val="24"/>
        </w:rPr>
      </w:pPr>
      <w:proofErr w:type="spellStart"/>
      <w:r w:rsidRPr="001F2CD7">
        <w:rPr>
          <w:rFonts w:cstheme="minorHAnsi"/>
          <w:sz w:val="24"/>
          <w:szCs w:val="24"/>
        </w:rPr>
        <w:t>Pratidnyapatra</w:t>
      </w:r>
      <w:proofErr w:type="spellEnd"/>
      <w:r w:rsidRPr="001F2CD7">
        <w:rPr>
          <w:rFonts w:cstheme="minorHAnsi"/>
          <w:sz w:val="24"/>
          <w:szCs w:val="24"/>
        </w:rPr>
        <w:t xml:space="preserve"> “In current year, not more than 2 beneficiary from family” for A.Y. 2022-23 duly signed by students and parents.</w:t>
      </w:r>
    </w:p>
    <w:p w:rsidR="007D6966" w:rsidRPr="001F2CD7" w:rsidRDefault="007D6966" w:rsidP="0065255C">
      <w:pPr>
        <w:pStyle w:val="ListParagraph"/>
        <w:spacing w:after="0" w:line="360" w:lineRule="auto"/>
        <w:rPr>
          <w:rFonts w:cstheme="minorHAnsi"/>
          <w:sz w:val="24"/>
          <w:szCs w:val="24"/>
        </w:rPr>
      </w:pPr>
    </w:p>
    <w:p w:rsidR="007D6966" w:rsidRPr="00571049" w:rsidRDefault="007D6966" w:rsidP="0065255C">
      <w:pPr>
        <w:spacing w:after="0" w:line="360" w:lineRule="auto"/>
        <w:jc w:val="both"/>
        <w:rPr>
          <w:rFonts w:cstheme="minorHAnsi"/>
          <w:b/>
          <w:sz w:val="32"/>
          <w:szCs w:val="32"/>
          <w:u w:val="single"/>
        </w:rPr>
      </w:pPr>
      <w:r w:rsidRPr="00571049">
        <w:rPr>
          <w:rFonts w:cstheme="minorHAnsi"/>
          <w:b/>
          <w:sz w:val="32"/>
          <w:szCs w:val="32"/>
          <w:u w:val="single"/>
        </w:rPr>
        <w:t>Other Documents:</w:t>
      </w:r>
    </w:p>
    <w:p w:rsidR="007D6966" w:rsidRPr="001F2CD7" w:rsidRDefault="007D6966" w:rsidP="0065255C">
      <w:pPr>
        <w:spacing w:after="0" w:line="360" w:lineRule="auto"/>
        <w:jc w:val="both"/>
        <w:rPr>
          <w:rFonts w:cstheme="minorHAnsi"/>
          <w:b/>
          <w:sz w:val="24"/>
          <w:szCs w:val="24"/>
          <w:u w:val="single"/>
        </w:rPr>
      </w:pPr>
      <w:r w:rsidRPr="001F2CD7">
        <w:rPr>
          <w:rFonts w:cstheme="minorHAnsi"/>
          <w:b/>
          <w:sz w:val="24"/>
          <w:szCs w:val="24"/>
          <w:u w:val="single"/>
        </w:rPr>
        <w:t>A) FOR SC/ST/SBC/OBC/VJNT/SEBC Scholarship Eligible Students</w:t>
      </w:r>
    </w:p>
    <w:p w:rsidR="007D6966" w:rsidRPr="001F2CD7" w:rsidRDefault="007D6966" w:rsidP="0065255C">
      <w:pPr>
        <w:pStyle w:val="ListParagraph"/>
        <w:numPr>
          <w:ilvl w:val="0"/>
          <w:numId w:val="1"/>
        </w:numPr>
        <w:spacing w:after="0" w:line="360" w:lineRule="auto"/>
        <w:jc w:val="both"/>
        <w:rPr>
          <w:rFonts w:cstheme="minorHAnsi"/>
          <w:sz w:val="24"/>
          <w:szCs w:val="24"/>
        </w:rPr>
      </w:pPr>
      <w:r w:rsidRPr="001F2CD7">
        <w:rPr>
          <w:rFonts w:cstheme="minorHAnsi"/>
          <w:sz w:val="24"/>
          <w:szCs w:val="24"/>
        </w:rPr>
        <w:t>Cast Certificate.</w:t>
      </w:r>
    </w:p>
    <w:p w:rsidR="007D6966" w:rsidRPr="001F2CD7" w:rsidRDefault="007D6966" w:rsidP="0065255C">
      <w:pPr>
        <w:pStyle w:val="ListParagraph"/>
        <w:numPr>
          <w:ilvl w:val="0"/>
          <w:numId w:val="1"/>
        </w:numPr>
        <w:spacing w:after="0" w:line="360" w:lineRule="auto"/>
        <w:jc w:val="both"/>
        <w:rPr>
          <w:rFonts w:cstheme="minorHAnsi"/>
          <w:sz w:val="24"/>
          <w:szCs w:val="24"/>
        </w:rPr>
      </w:pPr>
      <w:r w:rsidRPr="001F2CD7">
        <w:rPr>
          <w:rFonts w:cstheme="minorHAnsi"/>
          <w:sz w:val="24"/>
          <w:szCs w:val="24"/>
        </w:rPr>
        <w:t>Cast Validity Certificate.</w:t>
      </w:r>
    </w:p>
    <w:p w:rsidR="007D6966" w:rsidRPr="001F2CD7" w:rsidRDefault="007D6966" w:rsidP="0065255C">
      <w:pPr>
        <w:pStyle w:val="ListParagraph"/>
        <w:numPr>
          <w:ilvl w:val="0"/>
          <w:numId w:val="1"/>
        </w:numPr>
        <w:spacing w:after="0" w:line="360" w:lineRule="auto"/>
        <w:jc w:val="both"/>
        <w:rPr>
          <w:rFonts w:cstheme="minorHAnsi"/>
          <w:b/>
          <w:sz w:val="24"/>
          <w:szCs w:val="24"/>
        </w:rPr>
      </w:pPr>
      <w:r w:rsidRPr="001F2CD7">
        <w:rPr>
          <w:rFonts w:cstheme="minorHAnsi"/>
          <w:b/>
          <w:bCs/>
          <w:sz w:val="24"/>
          <w:szCs w:val="24"/>
        </w:rPr>
        <w:t xml:space="preserve">Ration card </w:t>
      </w:r>
      <w:r w:rsidRPr="001F2CD7">
        <w:rPr>
          <w:rFonts w:cstheme="minorHAnsi"/>
          <w:sz w:val="24"/>
          <w:szCs w:val="24"/>
        </w:rPr>
        <w:t xml:space="preserve">for identify number of children’s in family. </w:t>
      </w:r>
      <w:r w:rsidRPr="001F2CD7">
        <w:rPr>
          <w:rFonts w:cstheme="minorHAnsi"/>
          <w:b/>
          <w:sz w:val="24"/>
          <w:szCs w:val="24"/>
        </w:rPr>
        <w:t>(</w:t>
      </w:r>
      <w:r w:rsidRPr="001F2CD7">
        <w:rPr>
          <w:rFonts w:cstheme="minorHAnsi"/>
          <w:b/>
          <w:sz w:val="24"/>
          <w:szCs w:val="24"/>
          <w:u w:val="single"/>
        </w:rPr>
        <w:t>For SBC/OBC/VJNT Scholarship Eligible Students)</w:t>
      </w:r>
    </w:p>
    <w:p w:rsidR="007D6966" w:rsidRPr="001F2CD7" w:rsidRDefault="007D6966" w:rsidP="0065255C">
      <w:pPr>
        <w:spacing w:after="0" w:line="360" w:lineRule="auto"/>
        <w:jc w:val="both"/>
        <w:rPr>
          <w:rFonts w:cstheme="minorHAnsi"/>
          <w:sz w:val="24"/>
          <w:szCs w:val="24"/>
        </w:rPr>
      </w:pPr>
      <w:r w:rsidRPr="001F2CD7">
        <w:rPr>
          <w:rFonts w:cstheme="minorHAnsi"/>
          <w:b/>
          <w:sz w:val="24"/>
          <w:szCs w:val="24"/>
          <w:u w:val="single"/>
        </w:rPr>
        <w:t xml:space="preserve">B) FOR EWS Students </w:t>
      </w:r>
    </w:p>
    <w:p w:rsidR="007D6966" w:rsidRPr="001F2CD7" w:rsidRDefault="007D6966" w:rsidP="0065255C">
      <w:pPr>
        <w:pStyle w:val="ListParagraph"/>
        <w:numPr>
          <w:ilvl w:val="0"/>
          <w:numId w:val="1"/>
        </w:numPr>
        <w:spacing w:after="0" w:line="360" w:lineRule="auto"/>
        <w:jc w:val="both"/>
        <w:rPr>
          <w:rFonts w:cstheme="minorHAnsi"/>
          <w:sz w:val="24"/>
          <w:szCs w:val="24"/>
        </w:rPr>
      </w:pPr>
      <w:r w:rsidRPr="001F2CD7">
        <w:rPr>
          <w:rFonts w:cstheme="minorHAnsi"/>
          <w:sz w:val="24"/>
          <w:szCs w:val="24"/>
        </w:rPr>
        <w:t xml:space="preserve">EWS Certificate issued by </w:t>
      </w:r>
      <w:proofErr w:type="spellStart"/>
      <w:r w:rsidRPr="001F2CD7">
        <w:rPr>
          <w:rFonts w:cstheme="minorHAnsi"/>
          <w:sz w:val="24"/>
          <w:szCs w:val="24"/>
        </w:rPr>
        <w:t>Tahesildar</w:t>
      </w:r>
      <w:proofErr w:type="spellEnd"/>
      <w:r w:rsidRPr="001F2CD7">
        <w:rPr>
          <w:rFonts w:cstheme="minorHAnsi"/>
          <w:sz w:val="24"/>
          <w:szCs w:val="24"/>
        </w:rPr>
        <w:t xml:space="preserve"> for A.Y. 2022-23. (For students admitted through EWS category only).</w:t>
      </w:r>
    </w:p>
    <w:p w:rsidR="007D6966" w:rsidRPr="001F2CD7" w:rsidRDefault="007D6966" w:rsidP="0065255C">
      <w:pPr>
        <w:spacing w:after="0" w:line="360" w:lineRule="auto"/>
        <w:ind w:right="-601"/>
        <w:jc w:val="both"/>
        <w:rPr>
          <w:rFonts w:cstheme="minorHAnsi"/>
          <w:b/>
          <w:sz w:val="24"/>
          <w:szCs w:val="24"/>
          <w:u w:val="single"/>
        </w:rPr>
      </w:pPr>
      <w:r w:rsidRPr="001F2CD7">
        <w:rPr>
          <w:rFonts w:cstheme="minorHAnsi"/>
          <w:b/>
          <w:sz w:val="24"/>
          <w:szCs w:val="24"/>
          <w:u w:val="single"/>
        </w:rPr>
        <w:t xml:space="preserve">C) Dr. </w:t>
      </w:r>
      <w:proofErr w:type="spellStart"/>
      <w:r w:rsidRPr="001F2CD7">
        <w:rPr>
          <w:rFonts w:cstheme="minorHAnsi"/>
          <w:b/>
          <w:sz w:val="24"/>
          <w:szCs w:val="24"/>
          <w:u w:val="single"/>
        </w:rPr>
        <w:t>Punjabrao</w:t>
      </w:r>
      <w:proofErr w:type="spellEnd"/>
      <w:r w:rsidRPr="001F2CD7">
        <w:rPr>
          <w:rFonts w:cstheme="minorHAnsi"/>
          <w:b/>
          <w:sz w:val="24"/>
          <w:szCs w:val="24"/>
          <w:u w:val="single"/>
        </w:rPr>
        <w:t xml:space="preserve"> </w:t>
      </w:r>
      <w:proofErr w:type="spellStart"/>
      <w:r w:rsidRPr="001F2CD7">
        <w:rPr>
          <w:rFonts w:cstheme="minorHAnsi"/>
          <w:b/>
          <w:sz w:val="24"/>
          <w:szCs w:val="24"/>
          <w:u w:val="single"/>
        </w:rPr>
        <w:t>Deshmukh</w:t>
      </w:r>
      <w:proofErr w:type="spellEnd"/>
      <w:r w:rsidRPr="001F2CD7">
        <w:rPr>
          <w:rFonts w:cstheme="minorHAnsi"/>
          <w:b/>
          <w:sz w:val="24"/>
          <w:szCs w:val="24"/>
          <w:u w:val="single"/>
        </w:rPr>
        <w:t xml:space="preserve"> </w:t>
      </w:r>
      <w:proofErr w:type="spellStart"/>
      <w:r w:rsidRPr="001F2CD7">
        <w:rPr>
          <w:rFonts w:cstheme="minorHAnsi"/>
          <w:b/>
          <w:sz w:val="24"/>
          <w:szCs w:val="24"/>
          <w:u w:val="single"/>
        </w:rPr>
        <w:t>Vasatigruh</w:t>
      </w:r>
      <w:proofErr w:type="spellEnd"/>
      <w:r w:rsidRPr="001F2CD7">
        <w:rPr>
          <w:rFonts w:cstheme="minorHAnsi"/>
          <w:b/>
          <w:sz w:val="24"/>
          <w:szCs w:val="24"/>
          <w:u w:val="single"/>
        </w:rPr>
        <w:t xml:space="preserve"> </w:t>
      </w:r>
      <w:proofErr w:type="spellStart"/>
      <w:r w:rsidRPr="001F2CD7">
        <w:rPr>
          <w:rFonts w:cstheme="minorHAnsi"/>
          <w:b/>
          <w:sz w:val="24"/>
          <w:szCs w:val="24"/>
          <w:u w:val="single"/>
        </w:rPr>
        <w:t>Nirvah</w:t>
      </w:r>
      <w:proofErr w:type="spellEnd"/>
      <w:r w:rsidRPr="001F2CD7">
        <w:rPr>
          <w:rFonts w:cstheme="minorHAnsi"/>
          <w:b/>
          <w:sz w:val="24"/>
          <w:szCs w:val="24"/>
          <w:u w:val="single"/>
        </w:rPr>
        <w:t xml:space="preserve"> </w:t>
      </w:r>
      <w:proofErr w:type="spellStart"/>
      <w:r w:rsidRPr="001F2CD7">
        <w:rPr>
          <w:rFonts w:cstheme="minorHAnsi"/>
          <w:b/>
          <w:sz w:val="24"/>
          <w:szCs w:val="24"/>
          <w:u w:val="single"/>
        </w:rPr>
        <w:t>Bhatta</w:t>
      </w:r>
      <w:proofErr w:type="spellEnd"/>
      <w:r w:rsidRPr="001F2CD7">
        <w:rPr>
          <w:rFonts w:cstheme="minorHAnsi"/>
          <w:b/>
          <w:sz w:val="24"/>
          <w:szCs w:val="24"/>
          <w:u w:val="single"/>
        </w:rPr>
        <w:t xml:space="preserve"> </w:t>
      </w:r>
      <w:proofErr w:type="spellStart"/>
      <w:r w:rsidRPr="001F2CD7">
        <w:rPr>
          <w:rFonts w:cstheme="minorHAnsi"/>
          <w:b/>
          <w:sz w:val="24"/>
          <w:szCs w:val="24"/>
          <w:u w:val="single"/>
        </w:rPr>
        <w:t>Yojana</w:t>
      </w:r>
      <w:proofErr w:type="spellEnd"/>
    </w:p>
    <w:p w:rsidR="007D6966" w:rsidRPr="001F2CD7" w:rsidRDefault="007D6966" w:rsidP="0065255C">
      <w:pPr>
        <w:pStyle w:val="ListParagraph"/>
        <w:numPr>
          <w:ilvl w:val="0"/>
          <w:numId w:val="1"/>
        </w:numPr>
        <w:spacing w:after="0" w:line="360" w:lineRule="auto"/>
        <w:jc w:val="both"/>
        <w:rPr>
          <w:rFonts w:cstheme="minorHAnsi"/>
          <w:sz w:val="24"/>
          <w:szCs w:val="24"/>
        </w:rPr>
      </w:pPr>
      <w:r w:rsidRPr="001F2CD7">
        <w:rPr>
          <w:rFonts w:cstheme="minorHAnsi"/>
          <w:sz w:val="24"/>
          <w:szCs w:val="24"/>
        </w:rPr>
        <w:t>College hostel certificate and hostel rent paid receipt (with living period). In case of private hostel or Paying Guest, Agreement with owner will be required (with living period) for A.Y. 2022-23.</w:t>
      </w:r>
    </w:p>
    <w:p w:rsidR="007D6966" w:rsidRPr="001F2CD7" w:rsidRDefault="007D6966" w:rsidP="0065255C">
      <w:pPr>
        <w:pStyle w:val="ListParagraph"/>
        <w:numPr>
          <w:ilvl w:val="0"/>
          <w:numId w:val="1"/>
        </w:numPr>
        <w:spacing w:after="0" w:line="360" w:lineRule="auto"/>
        <w:jc w:val="both"/>
        <w:rPr>
          <w:rFonts w:cstheme="minorHAnsi"/>
          <w:sz w:val="24"/>
          <w:szCs w:val="24"/>
        </w:rPr>
      </w:pPr>
      <w:r w:rsidRPr="001F2CD7">
        <w:rPr>
          <w:rFonts w:cstheme="minorHAnsi"/>
          <w:sz w:val="24"/>
          <w:szCs w:val="24"/>
        </w:rPr>
        <w:t xml:space="preserve">Register Labor Certificate (Father’s) / </w:t>
      </w:r>
      <w:proofErr w:type="spellStart"/>
      <w:r w:rsidRPr="001F2CD7">
        <w:rPr>
          <w:rFonts w:cstheme="minorHAnsi"/>
          <w:sz w:val="24"/>
          <w:szCs w:val="24"/>
        </w:rPr>
        <w:t>Alpabhudharak</w:t>
      </w:r>
      <w:proofErr w:type="spellEnd"/>
      <w:r w:rsidRPr="001F2CD7">
        <w:rPr>
          <w:rFonts w:cstheme="minorHAnsi"/>
          <w:sz w:val="24"/>
          <w:szCs w:val="24"/>
        </w:rPr>
        <w:t xml:space="preserve"> (Marginal Land Holder) (Father’s) Certificate issued by </w:t>
      </w:r>
      <w:proofErr w:type="spellStart"/>
      <w:r w:rsidRPr="001F2CD7">
        <w:rPr>
          <w:rFonts w:cstheme="minorHAnsi"/>
          <w:sz w:val="24"/>
          <w:szCs w:val="24"/>
        </w:rPr>
        <w:t>Tahesildar</w:t>
      </w:r>
      <w:proofErr w:type="spellEnd"/>
      <w:r w:rsidRPr="001F2CD7">
        <w:rPr>
          <w:rFonts w:cstheme="minorHAnsi"/>
          <w:sz w:val="24"/>
          <w:szCs w:val="24"/>
        </w:rPr>
        <w:t xml:space="preserve"> valid for A.Y. 2022-23. (In case of not a child of </w:t>
      </w:r>
      <w:proofErr w:type="spellStart"/>
      <w:r w:rsidRPr="001F2CD7">
        <w:rPr>
          <w:rFonts w:cstheme="minorHAnsi"/>
          <w:sz w:val="24"/>
          <w:szCs w:val="24"/>
        </w:rPr>
        <w:t>Alpabudharak</w:t>
      </w:r>
      <w:proofErr w:type="spellEnd"/>
      <w:r w:rsidRPr="001F2CD7">
        <w:rPr>
          <w:rFonts w:cstheme="minorHAnsi"/>
          <w:sz w:val="24"/>
          <w:szCs w:val="24"/>
        </w:rPr>
        <w:t xml:space="preserve"> or Registered </w:t>
      </w:r>
      <w:proofErr w:type="spellStart"/>
      <w:r w:rsidRPr="001F2CD7">
        <w:rPr>
          <w:rFonts w:cstheme="minorHAnsi"/>
          <w:sz w:val="24"/>
          <w:szCs w:val="24"/>
        </w:rPr>
        <w:t>Labour</w:t>
      </w:r>
      <w:proofErr w:type="spellEnd"/>
      <w:r w:rsidRPr="001F2CD7">
        <w:rPr>
          <w:rFonts w:cstheme="minorHAnsi"/>
          <w:sz w:val="24"/>
          <w:szCs w:val="24"/>
        </w:rPr>
        <w:t xml:space="preserve"> then family Annual Income Certificate)</w:t>
      </w:r>
    </w:p>
    <w:p w:rsidR="007D6966" w:rsidRPr="001F2CD7" w:rsidRDefault="007D6966" w:rsidP="007D6966">
      <w:pPr>
        <w:pStyle w:val="Default"/>
        <w:ind w:left="720"/>
        <w:rPr>
          <w:rFonts w:asciiTheme="minorHAnsi" w:hAnsiTheme="minorHAnsi" w:cstheme="minorHAnsi"/>
        </w:rPr>
      </w:pPr>
    </w:p>
    <w:p w:rsidR="007D6966" w:rsidRDefault="007D6966" w:rsidP="007D6966">
      <w:pPr>
        <w:spacing w:after="0" w:line="240" w:lineRule="auto"/>
        <w:jc w:val="both"/>
        <w:rPr>
          <w:rFonts w:cstheme="minorHAnsi"/>
          <w:b/>
          <w:sz w:val="24"/>
          <w:szCs w:val="24"/>
        </w:rPr>
      </w:pPr>
    </w:p>
    <w:p w:rsidR="0065255C" w:rsidRDefault="0065255C" w:rsidP="007D6966">
      <w:pPr>
        <w:spacing w:after="0" w:line="240" w:lineRule="auto"/>
        <w:jc w:val="both"/>
        <w:rPr>
          <w:rFonts w:cstheme="minorHAnsi"/>
          <w:b/>
          <w:sz w:val="24"/>
          <w:szCs w:val="24"/>
        </w:rPr>
      </w:pPr>
    </w:p>
    <w:p w:rsidR="0065255C" w:rsidRDefault="0065255C" w:rsidP="007D6966">
      <w:pPr>
        <w:spacing w:after="0" w:line="240" w:lineRule="auto"/>
        <w:jc w:val="both"/>
        <w:rPr>
          <w:rFonts w:cstheme="minorHAnsi"/>
          <w:b/>
          <w:sz w:val="24"/>
          <w:szCs w:val="24"/>
        </w:rPr>
      </w:pPr>
    </w:p>
    <w:p w:rsidR="007D6966" w:rsidRPr="001F2CD7" w:rsidRDefault="007D6966" w:rsidP="0065255C">
      <w:pPr>
        <w:pStyle w:val="ListParagraph"/>
        <w:numPr>
          <w:ilvl w:val="0"/>
          <w:numId w:val="3"/>
        </w:numPr>
        <w:spacing w:after="0" w:line="276" w:lineRule="auto"/>
        <w:ind w:left="360"/>
        <w:jc w:val="both"/>
        <w:rPr>
          <w:rFonts w:cstheme="minorHAnsi"/>
          <w:b/>
          <w:sz w:val="24"/>
          <w:szCs w:val="24"/>
        </w:rPr>
      </w:pPr>
      <w:r w:rsidRPr="001F2CD7">
        <w:rPr>
          <w:rFonts w:cstheme="minorHAnsi"/>
          <w:b/>
          <w:sz w:val="24"/>
          <w:szCs w:val="24"/>
        </w:rPr>
        <w:t>All Applicable documents are in pdf/jpeg/jpg format and File size between 15 KB To 256 KB to upload on MahaDBT portal.</w:t>
      </w:r>
    </w:p>
    <w:p w:rsidR="007D6966" w:rsidRDefault="007D6966" w:rsidP="0065255C">
      <w:pPr>
        <w:pStyle w:val="ListParagraph"/>
        <w:numPr>
          <w:ilvl w:val="0"/>
          <w:numId w:val="3"/>
        </w:numPr>
        <w:spacing w:after="0" w:line="276" w:lineRule="auto"/>
        <w:ind w:left="360"/>
        <w:jc w:val="both"/>
        <w:rPr>
          <w:rFonts w:cstheme="minorHAnsi"/>
          <w:b/>
          <w:sz w:val="24"/>
          <w:szCs w:val="24"/>
        </w:rPr>
      </w:pPr>
      <w:r w:rsidRPr="001F2CD7">
        <w:rPr>
          <w:rFonts w:cstheme="minorHAnsi"/>
          <w:b/>
          <w:sz w:val="24"/>
          <w:szCs w:val="24"/>
        </w:rPr>
        <w:t>Income Certificate should be in the name of Father, if not so they should submit supplementary document for the same.</w:t>
      </w:r>
    </w:p>
    <w:p w:rsidR="007D6966" w:rsidRPr="00676DA6" w:rsidRDefault="007D6966" w:rsidP="0065255C">
      <w:pPr>
        <w:pStyle w:val="ListParagraph"/>
        <w:numPr>
          <w:ilvl w:val="0"/>
          <w:numId w:val="3"/>
        </w:numPr>
        <w:spacing w:after="0" w:line="276" w:lineRule="auto"/>
        <w:ind w:left="360"/>
        <w:jc w:val="both"/>
        <w:rPr>
          <w:rFonts w:cstheme="minorHAnsi"/>
          <w:b/>
          <w:sz w:val="24"/>
          <w:szCs w:val="24"/>
        </w:rPr>
      </w:pPr>
      <w:r w:rsidRPr="00676DA6">
        <w:rPr>
          <w:rFonts w:cstheme="minorHAnsi"/>
          <w:b/>
          <w:sz w:val="24"/>
          <w:szCs w:val="24"/>
        </w:rPr>
        <w:t xml:space="preserve">Enter </w:t>
      </w:r>
      <w:r w:rsidRPr="00676DA6">
        <w:rPr>
          <w:rFonts w:cstheme="minorHAnsi"/>
          <w:b/>
          <w:bCs/>
          <w:sz w:val="24"/>
          <w:szCs w:val="24"/>
        </w:rPr>
        <w:t xml:space="preserve">Fees Paid Amount “0”, </w:t>
      </w:r>
      <w:r w:rsidRPr="00676DA6">
        <w:rPr>
          <w:rFonts w:cstheme="minorHAnsi"/>
          <w:b/>
          <w:sz w:val="24"/>
          <w:szCs w:val="24"/>
        </w:rPr>
        <w:t xml:space="preserve">upload admission fee receipt for current academic year. For SC/ST Scholarship eligible students upload </w:t>
      </w:r>
      <w:proofErr w:type="spellStart"/>
      <w:r w:rsidRPr="00676DA6">
        <w:rPr>
          <w:rFonts w:cstheme="minorHAnsi"/>
          <w:b/>
          <w:sz w:val="24"/>
          <w:szCs w:val="24"/>
        </w:rPr>
        <w:t>bonafide</w:t>
      </w:r>
      <w:proofErr w:type="spellEnd"/>
      <w:r w:rsidRPr="00676DA6">
        <w:rPr>
          <w:rFonts w:cstheme="minorHAnsi"/>
          <w:b/>
          <w:sz w:val="24"/>
          <w:szCs w:val="24"/>
        </w:rPr>
        <w:t xml:space="preserve"> certificate for current academic year.</w:t>
      </w:r>
    </w:p>
    <w:p w:rsidR="007D6966" w:rsidRPr="001F2CD7" w:rsidRDefault="007D6966" w:rsidP="0065255C">
      <w:pPr>
        <w:spacing w:after="0" w:line="276" w:lineRule="auto"/>
        <w:rPr>
          <w:rFonts w:cstheme="minorHAnsi"/>
          <w:sz w:val="24"/>
          <w:szCs w:val="24"/>
        </w:rPr>
      </w:pPr>
    </w:p>
    <w:p w:rsidR="007D6966" w:rsidRDefault="007D6966" w:rsidP="0065255C">
      <w:pPr>
        <w:spacing w:after="0" w:line="276" w:lineRule="auto"/>
        <w:rPr>
          <w:rFonts w:cstheme="minorHAnsi"/>
          <w:b/>
          <w:sz w:val="28"/>
          <w:szCs w:val="28"/>
          <w:u w:val="single"/>
        </w:rPr>
      </w:pPr>
      <w:r w:rsidRPr="00CE4D01">
        <w:rPr>
          <w:rFonts w:cstheme="minorHAnsi"/>
          <w:b/>
          <w:sz w:val="28"/>
          <w:szCs w:val="28"/>
          <w:u w:val="single"/>
        </w:rPr>
        <w:t xml:space="preserve">Income Limit for Scholarship on MahaDBT portal: </w:t>
      </w:r>
    </w:p>
    <w:p w:rsidR="007D6966" w:rsidRPr="00CE4D01" w:rsidRDefault="007D6966" w:rsidP="0065255C">
      <w:pPr>
        <w:spacing w:after="0" w:line="276" w:lineRule="auto"/>
        <w:rPr>
          <w:rFonts w:cstheme="minorHAnsi"/>
          <w:b/>
          <w:sz w:val="16"/>
          <w:szCs w:val="16"/>
          <w:u w:val="single"/>
        </w:rPr>
      </w:pPr>
    </w:p>
    <w:tbl>
      <w:tblPr>
        <w:tblStyle w:val="TableGrid"/>
        <w:tblW w:w="0" w:type="auto"/>
        <w:tblLook w:val="04A0"/>
      </w:tblPr>
      <w:tblGrid>
        <w:gridCol w:w="559"/>
        <w:gridCol w:w="4142"/>
        <w:gridCol w:w="2540"/>
        <w:gridCol w:w="2498"/>
      </w:tblGrid>
      <w:tr w:rsidR="007D6966" w:rsidRPr="001F2CD7" w:rsidTr="00B55C09">
        <w:tc>
          <w:tcPr>
            <w:tcW w:w="559" w:type="dxa"/>
            <w:vAlign w:val="center"/>
          </w:tcPr>
          <w:p w:rsidR="007D6966" w:rsidRPr="001F2CD7" w:rsidRDefault="007D6966" w:rsidP="0065255C">
            <w:pPr>
              <w:spacing w:line="276" w:lineRule="auto"/>
              <w:jc w:val="center"/>
              <w:rPr>
                <w:rFonts w:cstheme="minorHAnsi"/>
                <w:sz w:val="24"/>
                <w:szCs w:val="24"/>
              </w:rPr>
            </w:pPr>
            <w:r w:rsidRPr="001F2CD7">
              <w:rPr>
                <w:rFonts w:cstheme="minorHAnsi"/>
                <w:sz w:val="24"/>
                <w:szCs w:val="24"/>
              </w:rPr>
              <w:t>Sr. No.</w:t>
            </w:r>
          </w:p>
        </w:tc>
        <w:tc>
          <w:tcPr>
            <w:tcW w:w="4142" w:type="dxa"/>
            <w:vAlign w:val="center"/>
          </w:tcPr>
          <w:p w:rsidR="007D6966" w:rsidRPr="001F2CD7" w:rsidRDefault="007D6966" w:rsidP="0065255C">
            <w:pPr>
              <w:spacing w:line="276" w:lineRule="auto"/>
              <w:jc w:val="center"/>
              <w:rPr>
                <w:rFonts w:cstheme="minorHAnsi"/>
                <w:sz w:val="24"/>
                <w:szCs w:val="24"/>
              </w:rPr>
            </w:pPr>
            <w:r w:rsidRPr="001F2CD7">
              <w:rPr>
                <w:rFonts w:cstheme="minorHAnsi"/>
                <w:sz w:val="24"/>
                <w:szCs w:val="24"/>
              </w:rPr>
              <w:t>Scholarship Scheme Name</w:t>
            </w:r>
          </w:p>
        </w:tc>
        <w:tc>
          <w:tcPr>
            <w:tcW w:w="2540" w:type="dxa"/>
            <w:vAlign w:val="center"/>
          </w:tcPr>
          <w:p w:rsidR="007D6966" w:rsidRPr="001F2CD7" w:rsidRDefault="007D6966" w:rsidP="0065255C">
            <w:pPr>
              <w:spacing w:line="276" w:lineRule="auto"/>
              <w:jc w:val="center"/>
              <w:rPr>
                <w:rFonts w:cstheme="minorHAnsi"/>
                <w:sz w:val="24"/>
                <w:szCs w:val="24"/>
              </w:rPr>
            </w:pPr>
            <w:r w:rsidRPr="001F2CD7">
              <w:rPr>
                <w:rFonts w:cstheme="minorHAnsi"/>
                <w:sz w:val="24"/>
                <w:szCs w:val="24"/>
              </w:rPr>
              <w:t>Category Name</w:t>
            </w:r>
          </w:p>
        </w:tc>
        <w:tc>
          <w:tcPr>
            <w:tcW w:w="2498" w:type="dxa"/>
            <w:vAlign w:val="center"/>
          </w:tcPr>
          <w:p w:rsidR="007D6966" w:rsidRPr="001F2CD7" w:rsidRDefault="007D6966" w:rsidP="0065255C">
            <w:pPr>
              <w:spacing w:line="276" w:lineRule="auto"/>
              <w:jc w:val="center"/>
              <w:rPr>
                <w:rFonts w:cstheme="minorHAnsi"/>
                <w:sz w:val="24"/>
                <w:szCs w:val="24"/>
              </w:rPr>
            </w:pPr>
            <w:r w:rsidRPr="001F2CD7">
              <w:rPr>
                <w:rFonts w:cstheme="minorHAnsi"/>
                <w:sz w:val="24"/>
                <w:szCs w:val="24"/>
              </w:rPr>
              <w:t xml:space="preserve">Candidate </w:t>
            </w:r>
            <w:r>
              <w:rPr>
                <w:rFonts w:cstheme="minorHAnsi"/>
                <w:sz w:val="24"/>
                <w:szCs w:val="24"/>
              </w:rPr>
              <w:t>Parent/ Guardian</w:t>
            </w:r>
            <w:r w:rsidRPr="001F2CD7">
              <w:rPr>
                <w:rFonts w:cstheme="minorHAnsi"/>
                <w:sz w:val="24"/>
                <w:szCs w:val="24"/>
              </w:rPr>
              <w:t xml:space="preserve"> Income</w:t>
            </w:r>
          </w:p>
        </w:tc>
      </w:tr>
      <w:tr w:rsidR="007D6966" w:rsidRPr="001F2CD7" w:rsidTr="00B55C09">
        <w:tc>
          <w:tcPr>
            <w:tcW w:w="9739" w:type="dxa"/>
            <w:gridSpan w:val="4"/>
          </w:tcPr>
          <w:p w:rsidR="007D6966" w:rsidRPr="0053721C" w:rsidRDefault="007D6966" w:rsidP="0065255C">
            <w:pPr>
              <w:spacing w:line="276" w:lineRule="auto"/>
              <w:jc w:val="center"/>
              <w:rPr>
                <w:rFonts w:cstheme="minorHAnsi"/>
                <w:b/>
                <w:sz w:val="24"/>
                <w:szCs w:val="24"/>
              </w:rPr>
            </w:pPr>
            <w:r w:rsidRPr="00A637E4">
              <w:rPr>
                <w:rFonts w:cstheme="minorHAnsi"/>
                <w:b/>
                <w:sz w:val="24"/>
                <w:szCs w:val="24"/>
              </w:rPr>
              <w:t>Candidate  admitted through CAP Round and  Domiciled of Maharashtra</w:t>
            </w:r>
          </w:p>
        </w:tc>
      </w:tr>
      <w:tr w:rsidR="007D6966" w:rsidRPr="001F2CD7" w:rsidTr="00B55C09">
        <w:tc>
          <w:tcPr>
            <w:tcW w:w="559" w:type="dxa"/>
          </w:tcPr>
          <w:p w:rsidR="007D6966" w:rsidRPr="001F2CD7" w:rsidRDefault="007D6966" w:rsidP="0065255C">
            <w:pPr>
              <w:spacing w:line="276" w:lineRule="auto"/>
              <w:jc w:val="center"/>
              <w:rPr>
                <w:rFonts w:cstheme="minorHAnsi"/>
                <w:sz w:val="24"/>
                <w:szCs w:val="24"/>
              </w:rPr>
            </w:pPr>
            <w:r w:rsidRPr="001F2CD7">
              <w:rPr>
                <w:rFonts w:cstheme="minorHAnsi"/>
                <w:sz w:val="24"/>
                <w:szCs w:val="24"/>
              </w:rPr>
              <w:t>1</w:t>
            </w:r>
          </w:p>
        </w:tc>
        <w:tc>
          <w:tcPr>
            <w:tcW w:w="4142" w:type="dxa"/>
          </w:tcPr>
          <w:p w:rsidR="007D6966" w:rsidRPr="001F2CD7" w:rsidRDefault="007D6966" w:rsidP="0065255C">
            <w:pPr>
              <w:spacing w:before="100" w:beforeAutospacing="1" w:after="100" w:afterAutospacing="1" w:line="276" w:lineRule="auto"/>
              <w:outlineLvl w:val="0"/>
              <w:rPr>
                <w:rFonts w:cstheme="minorHAnsi"/>
                <w:sz w:val="24"/>
                <w:szCs w:val="24"/>
              </w:rPr>
            </w:pPr>
            <w:r w:rsidRPr="00BE1D98">
              <w:rPr>
                <w:rFonts w:eastAsia="Times New Roman" w:cstheme="minorHAnsi"/>
                <w:bCs/>
                <w:kern w:val="36"/>
                <w:sz w:val="24"/>
                <w:szCs w:val="24"/>
              </w:rPr>
              <w:t>Government of India Post-Matric Scholarship</w:t>
            </w:r>
          </w:p>
        </w:tc>
        <w:tc>
          <w:tcPr>
            <w:tcW w:w="2540" w:type="dxa"/>
            <w:vMerge w:val="restart"/>
            <w:vAlign w:val="center"/>
          </w:tcPr>
          <w:p w:rsidR="007D6966" w:rsidRPr="001F2CD7" w:rsidRDefault="007D6966" w:rsidP="0065255C">
            <w:pPr>
              <w:spacing w:line="276" w:lineRule="auto"/>
              <w:jc w:val="center"/>
              <w:rPr>
                <w:rFonts w:cstheme="minorHAnsi"/>
                <w:sz w:val="24"/>
                <w:szCs w:val="24"/>
              </w:rPr>
            </w:pPr>
            <w:r w:rsidRPr="001F2CD7">
              <w:rPr>
                <w:rFonts w:cstheme="minorHAnsi"/>
                <w:sz w:val="24"/>
                <w:szCs w:val="24"/>
              </w:rPr>
              <w:t>SC</w:t>
            </w:r>
          </w:p>
        </w:tc>
        <w:tc>
          <w:tcPr>
            <w:tcW w:w="2498" w:type="dxa"/>
            <w:vMerge w:val="restart"/>
          </w:tcPr>
          <w:p w:rsidR="007D6966" w:rsidRPr="001F2CD7" w:rsidRDefault="007D6966" w:rsidP="0065255C">
            <w:pPr>
              <w:spacing w:line="276" w:lineRule="auto"/>
              <w:rPr>
                <w:rFonts w:cstheme="minorHAnsi"/>
                <w:sz w:val="24"/>
                <w:szCs w:val="24"/>
              </w:rPr>
            </w:pPr>
            <w:r w:rsidRPr="001F2CD7">
              <w:rPr>
                <w:rFonts w:cstheme="minorHAnsi"/>
                <w:sz w:val="24"/>
                <w:szCs w:val="24"/>
              </w:rPr>
              <w:t>less than or equal to 2,50,000/-</w:t>
            </w:r>
          </w:p>
        </w:tc>
      </w:tr>
      <w:tr w:rsidR="007D6966" w:rsidRPr="001F2CD7" w:rsidTr="00B55C09">
        <w:tc>
          <w:tcPr>
            <w:tcW w:w="559" w:type="dxa"/>
          </w:tcPr>
          <w:p w:rsidR="007D6966" w:rsidRPr="001F2CD7" w:rsidRDefault="007D6966" w:rsidP="0065255C">
            <w:pPr>
              <w:spacing w:line="276" w:lineRule="auto"/>
              <w:jc w:val="center"/>
              <w:rPr>
                <w:rFonts w:cstheme="minorHAnsi"/>
                <w:sz w:val="24"/>
                <w:szCs w:val="24"/>
              </w:rPr>
            </w:pPr>
            <w:r>
              <w:rPr>
                <w:rFonts w:cstheme="minorHAnsi"/>
                <w:sz w:val="24"/>
                <w:szCs w:val="24"/>
              </w:rPr>
              <w:t>2</w:t>
            </w:r>
          </w:p>
        </w:tc>
        <w:tc>
          <w:tcPr>
            <w:tcW w:w="4142" w:type="dxa"/>
          </w:tcPr>
          <w:p w:rsidR="007D6966" w:rsidRPr="001F2CD7" w:rsidRDefault="007D6966" w:rsidP="0065255C">
            <w:pPr>
              <w:pStyle w:val="Heading1"/>
              <w:spacing w:line="276" w:lineRule="auto"/>
              <w:outlineLvl w:val="0"/>
              <w:rPr>
                <w:rFonts w:asciiTheme="minorHAnsi" w:hAnsiTheme="minorHAnsi" w:cstheme="minorHAnsi"/>
                <w:sz w:val="24"/>
                <w:szCs w:val="24"/>
              </w:rPr>
            </w:pPr>
            <w:r w:rsidRPr="009E351A">
              <w:rPr>
                <w:rFonts w:asciiTheme="minorHAnsi" w:hAnsiTheme="minorHAnsi" w:cstheme="minorHAnsi"/>
                <w:b w:val="0"/>
                <w:sz w:val="24"/>
                <w:szCs w:val="24"/>
              </w:rPr>
              <w:t>Maintenance Allowance for student studying in professional courses</w:t>
            </w:r>
          </w:p>
        </w:tc>
        <w:tc>
          <w:tcPr>
            <w:tcW w:w="2540" w:type="dxa"/>
            <w:vMerge/>
          </w:tcPr>
          <w:p w:rsidR="007D6966" w:rsidRPr="001F2CD7" w:rsidRDefault="007D6966" w:rsidP="0065255C">
            <w:pPr>
              <w:spacing w:line="276" w:lineRule="auto"/>
              <w:rPr>
                <w:rFonts w:cstheme="minorHAnsi"/>
                <w:sz w:val="24"/>
                <w:szCs w:val="24"/>
              </w:rPr>
            </w:pPr>
          </w:p>
        </w:tc>
        <w:tc>
          <w:tcPr>
            <w:tcW w:w="2498" w:type="dxa"/>
            <w:vMerge/>
          </w:tcPr>
          <w:p w:rsidR="007D6966" w:rsidRPr="001F2CD7" w:rsidRDefault="007D6966" w:rsidP="0065255C">
            <w:pPr>
              <w:spacing w:line="276" w:lineRule="auto"/>
              <w:rPr>
                <w:rFonts w:cstheme="minorHAnsi"/>
                <w:sz w:val="24"/>
                <w:szCs w:val="24"/>
              </w:rPr>
            </w:pPr>
          </w:p>
        </w:tc>
      </w:tr>
      <w:tr w:rsidR="007D6966" w:rsidRPr="001F2CD7" w:rsidTr="00B55C09">
        <w:tc>
          <w:tcPr>
            <w:tcW w:w="559" w:type="dxa"/>
          </w:tcPr>
          <w:p w:rsidR="007D6966" w:rsidRPr="001F2CD7" w:rsidRDefault="007D6966" w:rsidP="0065255C">
            <w:pPr>
              <w:spacing w:line="276" w:lineRule="auto"/>
              <w:jc w:val="center"/>
              <w:rPr>
                <w:rFonts w:cstheme="minorHAnsi"/>
                <w:sz w:val="24"/>
                <w:szCs w:val="24"/>
              </w:rPr>
            </w:pPr>
            <w:r>
              <w:rPr>
                <w:rFonts w:cstheme="minorHAnsi"/>
                <w:sz w:val="24"/>
                <w:szCs w:val="24"/>
              </w:rPr>
              <w:t>3</w:t>
            </w:r>
          </w:p>
        </w:tc>
        <w:tc>
          <w:tcPr>
            <w:tcW w:w="4142" w:type="dxa"/>
          </w:tcPr>
          <w:p w:rsidR="007D6966" w:rsidRPr="001F2CD7" w:rsidRDefault="007D6966" w:rsidP="0065255C">
            <w:pPr>
              <w:pStyle w:val="Heading1"/>
              <w:spacing w:line="276" w:lineRule="auto"/>
              <w:outlineLvl w:val="0"/>
              <w:rPr>
                <w:rFonts w:asciiTheme="minorHAnsi" w:hAnsiTheme="minorHAnsi" w:cstheme="minorHAnsi"/>
                <w:b w:val="0"/>
                <w:sz w:val="24"/>
                <w:szCs w:val="24"/>
              </w:rPr>
            </w:pPr>
            <w:r w:rsidRPr="001F2CD7">
              <w:rPr>
                <w:rFonts w:asciiTheme="minorHAnsi" w:hAnsiTheme="minorHAnsi" w:cstheme="minorHAnsi"/>
                <w:b w:val="0"/>
                <w:sz w:val="24"/>
                <w:szCs w:val="24"/>
              </w:rPr>
              <w:t>Post-Matric Tuition Fee and Examination Fee (Freeship)</w:t>
            </w:r>
          </w:p>
        </w:tc>
        <w:tc>
          <w:tcPr>
            <w:tcW w:w="2540" w:type="dxa"/>
            <w:vMerge/>
          </w:tcPr>
          <w:p w:rsidR="007D6966" w:rsidRPr="001F2CD7" w:rsidRDefault="007D6966" w:rsidP="0065255C">
            <w:pPr>
              <w:spacing w:line="276" w:lineRule="auto"/>
              <w:rPr>
                <w:rFonts w:cstheme="minorHAnsi"/>
                <w:sz w:val="24"/>
                <w:szCs w:val="24"/>
              </w:rPr>
            </w:pPr>
          </w:p>
        </w:tc>
        <w:tc>
          <w:tcPr>
            <w:tcW w:w="2498" w:type="dxa"/>
          </w:tcPr>
          <w:p w:rsidR="007D6966" w:rsidRPr="001F2CD7" w:rsidRDefault="007D6966" w:rsidP="0065255C">
            <w:pPr>
              <w:spacing w:line="276" w:lineRule="auto"/>
              <w:rPr>
                <w:rFonts w:cstheme="minorHAnsi"/>
                <w:sz w:val="24"/>
                <w:szCs w:val="24"/>
              </w:rPr>
            </w:pPr>
            <w:r>
              <w:t>Above Rs. 250000.to unlimited.</w:t>
            </w:r>
          </w:p>
        </w:tc>
      </w:tr>
      <w:tr w:rsidR="007D6966" w:rsidRPr="001F2CD7" w:rsidTr="00B55C09">
        <w:tc>
          <w:tcPr>
            <w:tcW w:w="559" w:type="dxa"/>
          </w:tcPr>
          <w:p w:rsidR="007D6966" w:rsidRPr="001F2CD7" w:rsidRDefault="007D6966" w:rsidP="0065255C">
            <w:pPr>
              <w:spacing w:line="276" w:lineRule="auto"/>
              <w:jc w:val="center"/>
              <w:rPr>
                <w:rFonts w:cstheme="minorHAnsi"/>
                <w:sz w:val="24"/>
                <w:szCs w:val="24"/>
              </w:rPr>
            </w:pPr>
            <w:r>
              <w:rPr>
                <w:rFonts w:cstheme="minorHAnsi"/>
                <w:sz w:val="24"/>
                <w:szCs w:val="24"/>
              </w:rPr>
              <w:t>4</w:t>
            </w:r>
          </w:p>
        </w:tc>
        <w:tc>
          <w:tcPr>
            <w:tcW w:w="4142" w:type="dxa"/>
          </w:tcPr>
          <w:p w:rsidR="007D6966" w:rsidRPr="001F2CD7" w:rsidRDefault="007D6966" w:rsidP="0065255C">
            <w:pPr>
              <w:pStyle w:val="Heading1"/>
              <w:spacing w:line="276" w:lineRule="auto"/>
              <w:outlineLvl w:val="0"/>
              <w:rPr>
                <w:rFonts w:asciiTheme="minorHAnsi" w:hAnsiTheme="minorHAnsi" w:cstheme="minorHAnsi"/>
                <w:b w:val="0"/>
                <w:sz w:val="24"/>
                <w:szCs w:val="24"/>
              </w:rPr>
            </w:pPr>
            <w:r w:rsidRPr="00E775A0">
              <w:rPr>
                <w:b w:val="0"/>
                <w:sz w:val="24"/>
                <w:szCs w:val="24"/>
              </w:rPr>
              <w:t>Post-Matric Scholarship for persons with disability</w:t>
            </w:r>
          </w:p>
        </w:tc>
        <w:tc>
          <w:tcPr>
            <w:tcW w:w="2540" w:type="dxa"/>
          </w:tcPr>
          <w:p w:rsidR="007D6966" w:rsidRPr="001F2CD7" w:rsidRDefault="007D6966" w:rsidP="0065255C">
            <w:pPr>
              <w:spacing w:line="276" w:lineRule="auto"/>
              <w:rPr>
                <w:rFonts w:cstheme="minorHAnsi"/>
                <w:sz w:val="24"/>
                <w:szCs w:val="24"/>
              </w:rPr>
            </w:pPr>
            <w:r>
              <w:rPr>
                <w:rFonts w:cstheme="minorHAnsi"/>
                <w:sz w:val="24"/>
                <w:szCs w:val="24"/>
              </w:rPr>
              <w:t xml:space="preserve">Not Applicable             </w:t>
            </w:r>
            <w:r>
              <w:t>Student should be disable. (40% or above)</w:t>
            </w:r>
          </w:p>
        </w:tc>
        <w:tc>
          <w:tcPr>
            <w:tcW w:w="2498" w:type="dxa"/>
            <w:vAlign w:val="center"/>
          </w:tcPr>
          <w:p w:rsidR="007D6966" w:rsidRPr="001F2CD7" w:rsidRDefault="007D6966" w:rsidP="0065255C">
            <w:pPr>
              <w:spacing w:line="276" w:lineRule="auto"/>
              <w:jc w:val="center"/>
              <w:rPr>
                <w:rFonts w:cstheme="minorHAnsi"/>
                <w:sz w:val="24"/>
                <w:szCs w:val="24"/>
              </w:rPr>
            </w:pPr>
            <w:r>
              <w:rPr>
                <w:rFonts w:cstheme="minorHAnsi"/>
                <w:sz w:val="24"/>
                <w:szCs w:val="24"/>
              </w:rPr>
              <w:t>------------</w:t>
            </w:r>
          </w:p>
        </w:tc>
      </w:tr>
      <w:tr w:rsidR="007D6966" w:rsidRPr="001F2CD7" w:rsidTr="00B55C09">
        <w:tc>
          <w:tcPr>
            <w:tcW w:w="9739" w:type="dxa"/>
            <w:gridSpan w:val="4"/>
          </w:tcPr>
          <w:p w:rsidR="007D6966" w:rsidRPr="0053721C" w:rsidRDefault="007D6966" w:rsidP="0065255C">
            <w:pPr>
              <w:spacing w:line="276" w:lineRule="auto"/>
              <w:jc w:val="center"/>
              <w:rPr>
                <w:rFonts w:cstheme="minorHAnsi"/>
                <w:b/>
                <w:sz w:val="24"/>
                <w:szCs w:val="24"/>
              </w:rPr>
            </w:pPr>
            <w:r w:rsidRPr="0053721C">
              <w:rPr>
                <w:b/>
              </w:rPr>
              <w:t>For Sr. No. 4 Candidate only can apply Shahu Maharaj Merit Scholarship with this Scheme</w:t>
            </w:r>
          </w:p>
        </w:tc>
      </w:tr>
      <w:tr w:rsidR="007D6966" w:rsidRPr="001F2CD7" w:rsidTr="00B55C09">
        <w:tc>
          <w:tcPr>
            <w:tcW w:w="559" w:type="dxa"/>
          </w:tcPr>
          <w:p w:rsidR="007D6966" w:rsidRPr="001F2CD7" w:rsidRDefault="007D6966" w:rsidP="0065255C">
            <w:pPr>
              <w:spacing w:line="276" w:lineRule="auto"/>
              <w:jc w:val="center"/>
              <w:rPr>
                <w:rFonts w:cstheme="minorHAnsi"/>
                <w:sz w:val="24"/>
                <w:szCs w:val="24"/>
              </w:rPr>
            </w:pPr>
            <w:r>
              <w:rPr>
                <w:rFonts w:cstheme="minorHAnsi"/>
                <w:sz w:val="24"/>
                <w:szCs w:val="24"/>
              </w:rPr>
              <w:t>5</w:t>
            </w:r>
          </w:p>
        </w:tc>
        <w:tc>
          <w:tcPr>
            <w:tcW w:w="4142" w:type="dxa"/>
          </w:tcPr>
          <w:p w:rsidR="007D6966" w:rsidRPr="0092026E" w:rsidRDefault="007D6966" w:rsidP="0065255C">
            <w:pPr>
              <w:pStyle w:val="Heading1"/>
              <w:spacing w:line="276" w:lineRule="auto"/>
              <w:outlineLvl w:val="0"/>
              <w:rPr>
                <w:rFonts w:asciiTheme="minorHAnsi" w:hAnsiTheme="minorHAnsi" w:cstheme="minorHAnsi"/>
                <w:sz w:val="24"/>
                <w:szCs w:val="24"/>
              </w:rPr>
            </w:pPr>
            <w:r w:rsidRPr="0092026E">
              <w:rPr>
                <w:rFonts w:asciiTheme="minorHAnsi" w:hAnsiTheme="minorHAnsi" w:cstheme="minorHAnsi"/>
                <w:b w:val="0"/>
                <w:sz w:val="24"/>
                <w:szCs w:val="24"/>
              </w:rPr>
              <w:t>Post Matric Scholarship Scheme (Government of India)</w:t>
            </w:r>
          </w:p>
        </w:tc>
        <w:tc>
          <w:tcPr>
            <w:tcW w:w="2540" w:type="dxa"/>
            <w:vMerge w:val="restart"/>
            <w:vAlign w:val="center"/>
          </w:tcPr>
          <w:p w:rsidR="007D6966" w:rsidRPr="001F2CD7" w:rsidRDefault="007D6966" w:rsidP="0065255C">
            <w:pPr>
              <w:spacing w:line="276" w:lineRule="auto"/>
              <w:jc w:val="center"/>
              <w:rPr>
                <w:rFonts w:cstheme="minorHAnsi"/>
                <w:sz w:val="24"/>
                <w:szCs w:val="24"/>
              </w:rPr>
            </w:pPr>
            <w:r>
              <w:rPr>
                <w:rFonts w:cstheme="minorHAnsi"/>
                <w:sz w:val="24"/>
                <w:szCs w:val="24"/>
              </w:rPr>
              <w:t>ST</w:t>
            </w:r>
          </w:p>
        </w:tc>
        <w:tc>
          <w:tcPr>
            <w:tcW w:w="2498" w:type="dxa"/>
          </w:tcPr>
          <w:p w:rsidR="007D6966" w:rsidRPr="001F2CD7" w:rsidRDefault="007D6966" w:rsidP="0065255C">
            <w:pPr>
              <w:spacing w:line="276" w:lineRule="auto"/>
              <w:rPr>
                <w:rFonts w:cstheme="minorHAnsi"/>
                <w:sz w:val="24"/>
                <w:szCs w:val="24"/>
              </w:rPr>
            </w:pPr>
            <w:r w:rsidRPr="001F2CD7">
              <w:rPr>
                <w:rFonts w:cstheme="minorHAnsi"/>
                <w:sz w:val="24"/>
                <w:szCs w:val="24"/>
              </w:rPr>
              <w:t>less than or equal to 2,50,000/-</w:t>
            </w:r>
          </w:p>
        </w:tc>
      </w:tr>
      <w:tr w:rsidR="007D6966" w:rsidRPr="001F2CD7" w:rsidTr="00B55C09">
        <w:tc>
          <w:tcPr>
            <w:tcW w:w="559" w:type="dxa"/>
          </w:tcPr>
          <w:p w:rsidR="007D6966" w:rsidRPr="001F2CD7" w:rsidRDefault="007D6966" w:rsidP="0065255C">
            <w:pPr>
              <w:spacing w:line="276" w:lineRule="auto"/>
              <w:jc w:val="center"/>
              <w:rPr>
                <w:rFonts w:cstheme="minorHAnsi"/>
                <w:sz w:val="24"/>
                <w:szCs w:val="24"/>
              </w:rPr>
            </w:pPr>
            <w:r>
              <w:rPr>
                <w:rFonts w:cstheme="minorHAnsi"/>
                <w:sz w:val="24"/>
                <w:szCs w:val="24"/>
              </w:rPr>
              <w:t>6</w:t>
            </w:r>
          </w:p>
        </w:tc>
        <w:tc>
          <w:tcPr>
            <w:tcW w:w="4142" w:type="dxa"/>
          </w:tcPr>
          <w:p w:rsidR="007D6966" w:rsidRPr="001F2CD7" w:rsidRDefault="007D6966" w:rsidP="0065255C">
            <w:pPr>
              <w:pStyle w:val="Heading1"/>
              <w:spacing w:line="276" w:lineRule="auto"/>
              <w:outlineLvl w:val="0"/>
              <w:rPr>
                <w:rFonts w:asciiTheme="minorHAnsi" w:hAnsiTheme="minorHAnsi" w:cstheme="minorHAnsi"/>
                <w:sz w:val="24"/>
                <w:szCs w:val="24"/>
              </w:rPr>
            </w:pPr>
            <w:r w:rsidRPr="004C3DB5">
              <w:rPr>
                <w:rFonts w:asciiTheme="minorHAnsi" w:hAnsiTheme="minorHAnsi" w:cstheme="minorHAnsi"/>
                <w:b w:val="0"/>
                <w:sz w:val="24"/>
                <w:szCs w:val="24"/>
              </w:rPr>
              <w:t>Tuition Fee &amp; Exam Fee for Tribal Students (Freeship)</w:t>
            </w:r>
          </w:p>
        </w:tc>
        <w:tc>
          <w:tcPr>
            <w:tcW w:w="2540" w:type="dxa"/>
            <w:vMerge/>
            <w:vAlign w:val="center"/>
          </w:tcPr>
          <w:p w:rsidR="007D6966" w:rsidRPr="001F2CD7" w:rsidRDefault="007D6966" w:rsidP="0065255C">
            <w:pPr>
              <w:spacing w:line="276" w:lineRule="auto"/>
              <w:jc w:val="center"/>
              <w:rPr>
                <w:rFonts w:cstheme="minorHAnsi"/>
                <w:sz w:val="24"/>
                <w:szCs w:val="24"/>
              </w:rPr>
            </w:pPr>
          </w:p>
        </w:tc>
        <w:tc>
          <w:tcPr>
            <w:tcW w:w="2498" w:type="dxa"/>
          </w:tcPr>
          <w:p w:rsidR="007D6966" w:rsidRPr="001F2CD7" w:rsidRDefault="007D6966" w:rsidP="0065255C">
            <w:pPr>
              <w:spacing w:line="276" w:lineRule="auto"/>
              <w:rPr>
                <w:rFonts w:cstheme="minorHAnsi"/>
                <w:sz w:val="24"/>
                <w:szCs w:val="24"/>
              </w:rPr>
            </w:pPr>
            <w:r>
              <w:t>Above Rs. 250000.to unlimited.</w:t>
            </w:r>
          </w:p>
        </w:tc>
      </w:tr>
      <w:tr w:rsidR="007D6966" w:rsidRPr="001F2CD7" w:rsidTr="00B55C09">
        <w:tc>
          <w:tcPr>
            <w:tcW w:w="559" w:type="dxa"/>
          </w:tcPr>
          <w:p w:rsidR="007D6966" w:rsidRDefault="007D6966" w:rsidP="0065255C">
            <w:pPr>
              <w:spacing w:line="276" w:lineRule="auto"/>
              <w:jc w:val="center"/>
              <w:rPr>
                <w:rFonts w:cstheme="minorHAnsi"/>
                <w:sz w:val="24"/>
                <w:szCs w:val="24"/>
              </w:rPr>
            </w:pPr>
            <w:r>
              <w:rPr>
                <w:rFonts w:cstheme="minorHAnsi"/>
                <w:sz w:val="24"/>
                <w:szCs w:val="24"/>
              </w:rPr>
              <w:t>7</w:t>
            </w:r>
          </w:p>
        </w:tc>
        <w:tc>
          <w:tcPr>
            <w:tcW w:w="4142" w:type="dxa"/>
          </w:tcPr>
          <w:p w:rsidR="007D6966" w:rsidRPr="004C3DB5" w:rsidRDefault="007D6966" w:rsidP="0065255C">
            <w:pPr>
              <w:pStyle w:val="Heading1"/>
              <w:spacing w:line="276" w:lineRule="auto"/>
              <w:outlineLvl w:val="0"/>
              <w:rPr>
                <w:rFonts w:asciiTheme="minorHAnsi" w:hAnsiTheme="minorHAnsi" w:cstheme="minorHAnsi"/>
                <w:b w:val="0"/>
                <w:sz w:val="24"/>
                <w:szCs w:val="24"/>
              </w:rPr>
            </w:pPr>
            <w:r w:rsidRPr="001B37F8">
              <w:rPr>
                <w:rFonts w:asciiTheme="minorHAnsi" w:hAnsiTheme="minorHAnsi" w:cstheme="minorHAnsi"/>
                <w:b w:val="0"/>
                <w:sz w:val="24"/>
                <w:szCs w:val="24"/>
              </w:rPr>
              <w:t>Rajarshi Chhatrapati Shahu Maharaj Shikshan Shulkh Shishyavrutti Yojna</w:t>
            </w:r>
          </w:p>
        </w:tc>
        <w:tc>
          <w:tcPr>
            <w:tcW w:w="2540" w:type="dxa"/>
            <w:vMerge w:val="restart"/>
            <w:vAlign w:val="center"/>
          </w:tcPr>
          <w:p w:rsidR="007D6966" w:rsidRPr="001F2CD7" w:rsidRDefault="007D6966" w:rsidP="0065255C">
            <w:pPr>
              <w:spacing w:line="276" w:lineRule="auto"/>
              <w:jc w:val="center"/>
              <w:rPr>
                <w:rFonts w:cstheme="minorHAnsi"/>
                <w:sz w:val="24"/>
                <w:szCs w:val="24"/>
              </w:rPr>
            </w:pPr>
            <w:r>
              <w:rPr>
                <w:rFonts w:cstheme="minorHAnsi"/>
                <w:sz w:val="24"/>
                <w:szCs w:val="24"/>
              </w:rPr>
              <w:t>General</w:t>
            </w:r>
          </w:p>
        </w:tc>
        <w:tc>
          <w:tcPr>
            <w:tcW w:w="2498" w:type="dxa"/>
            <w:vMerge w:val="restart"/>
          </w:tcPr>
          <w:p w:rsidR="007D6966" w:rsidRPr="001F2CD7" w:rsidRDefault="007D6966" w:rsidP="0065255C">
            <w:pPr>
              <w:spacing w:line="276" w:lineRule="auto"/>
              <w:rPr>
                <w:rFonts w:cstheme="minorHAnsi"/>
                <w:sz w:val="24"/>
                <w:szCs w:val="24"/>
              </w:rPr>
            </w:pPr>
            <w:r w:rsidRPr="001F2CD7">
              <w:rPr>
                <w:rFonts w:cstheme="minorHAnsi"/>
                <w:sz w:val="24"/>
                <w:szCs w:val="24"/>
              </w:rPr>
              <w:t xml:space="preserve">less than or equal to </w:t>
            </w:r>
            <w:r>
              <w:rPr>
                <w:rFonts w:cstheme="minorHAnsi"/>
                <w:sz w:val="24"/>
                <w:szCs w:val="24"/>
              </w:rPr>
              <w:t>8,0</w:t>
            </w:r>
            <w:r w:rsidRPr="001F2CD7">
              <w:rPr>
                <w:rFonts w:cstheme="minorHAnsi"/>
                <w:sz w:val="24"/>
                <w:szCs w:val="24"/>
              </w:rPr>
              <w:t>0,000/-</w:t>
            </w:r>
          </w:p>
        </w:tc>
      </w:tr>
      <w:tr w:rsidR="007D6966" w:rsidRPr="001F2CD7" w:rsidTr="00B55C09">
        <w:tc>
          <w:tcPr>
            <w:tcW w:w="559" w:type="dxa"/>
          </w:tcPr>
          <w:p w:rsidR="007D6966" w:rsidRDefault="007D6966" w:rsidP="0065255C">
            <w:pPr>
              <w:spacing w:line="276" w:lineRule="auto"/>
              <w:jc w:val="center"/>
              <w:rPr>
                <w:rFonts w:cstheme="minorHAnsi"/>
                <w:sz w:val="24"/>
                <w:szCs w:val="24"/>
              </w:rPr>
            </w:pPr>
            <w:r>
              <w:rPr>
                <w:rFonts w:cstheme="minorHAnsi"/>
                <w:sz w:val="24"/>
                <w:szCs w:val="24"/>
              </w:rPr>
              <w:t>8</w:t>
            </w:r>
          </w:p>
        </w:tc>
        <w:tc>
          <w:tcPr>
            <w:tcW w:w="4142" w:type="dxa"/>
          </w:tcPr>
          <w:p w:rsidR="007D6966" w:rsidRPr="005E4FBA" w:rsidRDefault="007D6966" w:rsidP="0065255C">
            <w:pPr>
              <w:pStyle w:val="Heading1"/>
              <w:spacing w:line="276" w:lineRule="auto"/>
              <w:outlineLvl w:val="0"/>
              <w:rPr>
                <w:rFonts w:asciiTheme="minorHAnsi" w:hAnsiTheme="minorHAnsi" w:cstheme="minorHAnsi"/>
                <w:b w:val="0"/>
                <w:sz w:val="24"/>
                <w:szCs w:val="24"/>
              </w:rPr>
            </w:pPr>
            <w:r w:rsidRPr="005E4FBA">
              <w:rPr>
                <w:rFonts w:asciiTheme="minorHAnsi" w:hAnsiTheme="minorHAnsi" w:cstheme="minorHAnsi"/>
                <w:b w:val="0"/>
                <w:sz w:val="24"/>
                <w:szCs w:val="24"/>
              </w:rPr>
              <w:t>Dr. Panjabrao Deshmukh Vasatigruh Nirvah Bhatta Yojna</w:t>
            </w:r>
          </w:p>
        </w:tc>
        <w:tc>
          <w:tcPr>
            <w:tcW w:w="2540" w:type="dxa"/>
            <w:vMerge/>
            <w:vAlign w:val="center"/>
          </w:tcPr>
          <w:p w:rsidR="007D6966" w:rsidRDefault="007D6966" w:rsidP="0065255C">
            <w:pPr>
              <w:spacing w:line="276" w:lineRule="auto"/>
              <w:jc w:val="center"/>
              <w:rPr>
                <w:rFonts w:cstheme="minorHAnsi"/>
                <w:sz w:val="24"/>
                <w:szCs w:val="24"/>
              </w:rPr>
            </w:pPr>
          </w:p>
        </w:tc>
        <w:tc>
          <w:tcPr>
            <w:tcW w:w="2498" w:type="dxa"/>
            <w:vMerge/>
          </w:tcPr>
          <w:p w:rsidR="007D6966" w:rsidRPr="001F2CD7" w:rsidRDefault="007D6966" w:rsidP="0065255C">
            <w:pPr>
              <w:spacing w:line="276" w:lineRule="auto"/>
              <w:rPr>
                <w:rFonts w:cstheme="minorHAnsi"/>
                <w:sz w:val="24"/>
                <w:szCs w:val="24"/>
              </w:rPr>
            </w:pPr>
          </w:p>
        </w:tc>
      </w:tr>
      <w:tr w:rsidR="007D6966" w:rsidRPr="001F2CD7" w:rsidTr="00B55C09">
        <w:tc>
          <w:tcPr>
            <w:tcW w:w="559" w:type="dxa"/>
          </w:tcPr>
          <w:p w:rsidR="007D6966" w:rsidRDefault="007D6966" w:rsidP="0065255C">
            <w:pPr>
              <w:spacing w:line="276" w:lineRule="auto"/>
              <w:jc w:val="center"/>
              <w:rPr>
                <w:rFonts w:cstheme="minorHAnsi"/>
                <w:sz w:val="24"/>
                <w:szCs w:val="24"/>
              </w:rPr>
            </w:pPr>
            <w:r>
              <w:rPr>
                <w:rFonts w:cstheme="minorHAnsi"/>
                <w:sz w:val="24"/>
                <w:szCs w:val="24"/>
              </w:rPr>
              <w:t>9</w:t>
            </w:r>
          </w:p>
        </w:tc>
        <w:tc>
          <w:tcPr>
            <w:tcW w:w="4142" w:type="dxa"/>
          </w:tcPr>
          <w:p w:rsidR="007D6966" w:rsidRPr="005E4FBA" w:rsidRDefault="007D6966" w:rsidP="0065255C">
            <w:pPr>
              <w:pStyle w:val="Heading1"/>
              <w:spacing w:line="276" w:lineRule="auto"/>
              <w:outlineLvl w:val="0"/>
              <w:rPr>
                <w:rFonts w:asciiTheme="minorHAnsi" w:hAnsiTheme="minorHAnsi" w:cstheme="minorHAnsi"/>
                <w:b w:val="0"/>
                <w:sz w:val="24"/>
                <w:szCs w:val="24"/>
              </w:rPr>
            </w:pPr>
            <w:r w:rsidRPr="00A30E1B">
              <w:rPr>
                <w:rFonts w:asciiTheme="minorHAnsi" w:hAnsiTheme="minorHAnsi" w:cstheme="minorHAnsi"/>
                <w:b w:val="0"/>
                <w:sz w:val="24"/>
                <w:szCs w:val="24"/>
              </w:rPr>
              <w:t>Post Matric Scholarship Students.</w:t>
            </w:r>
          </w:p>
        </w:tc>
        <w:tc>
          <w:tcPr>
            <w:tcW w:w="2540" w:type="dxa"/>
            <w:vMerge w:val="restart"/>
            <w:vAlign w:val="center"/>
          </w:tcPr>
          <w:p w:rsidR="007D6966" w:rsidRDefault="007D6966" w:rsidP="0065255C">
            <w:pPr>
              <w:spacing w:line="276" w:lineRule="auto"/>
              <w:jc w:val="center"/>
              <w:rPr>
                <w:rFonts w:cstheme="minorHAnsi"/>
                <w:sz w:val="24"/>
                <w:szCs w:val="24"/>
              </w:rPr>
            </w:pPr>
            <w:r>
              <w:rPr>
                <w:rFonts w:cstheme="minorHAnsi"/>
                <w:sz w:val="24"/>
                <w:szCs w:val="24"/>
              </w:rPr>
              <w:t>VJNT/OBC/SBC</w:t>
            </w:r>
          </w:p>
          <w:p w:rsidR="007D6966" w:rsidRDefault="007D6966" w:rsidP="0065255C">
            <w:pPr>
              <w:spacing w:line="276" w:lineRule="auto"/>
              <w:jc w:val="center"/>
              <w:rPr>
                <w:rFonts w:cstheme="minorHAnsi"/>
                <w:sz w:val="24"/>
                <w:szCs w:val="24"/>
              </w:rPr>
            </w:pPr>
          </w:p>
        </w:tc>
        <w:tc>
          <w:tcPr>
            <w:tcW w:w="2498" w:type="dxa"/>
          </w:tcPr>
          <w:p w:rsidR="007D6966" w:rsidRPr="001F2CD7" w:rsidRDefault="007D6966" w:rsidP="0065255C">
            <w:pPr>
              <w:spacing w:line="276" w:lineRule="auto"/>
              <w:rPr>
                <w:rFonts w:cstheme="minorHAnsi"/>
                <w:sz w:val="24"/>
                <w:szCs w:val="24"/>
              </w:rPr>
            </w:pPr>
            <w:r>
              <w:t>less than or equal to Rs.1.50 Lac</w:t>
            </w:r>
          </w:p>
        </w:tc>
      </w:tr>
      <w:tr w:rsidR="007D6966" w:rsidRPr="001F2CD7" w:rsidTr="00B55C09">
        <w:tc>
          <w:tcPr>
            <w:tcW w:w="559" w:type="dxa"/>
          </w:tcPr>
          <w:p w:rsidR="007D6966" w:rsidRDefault="007D6966" w:rsidP="0065255C">
            <w:pPr>
              <w:spacing w:line="276" w:lineRule="auto"/>
              <w:jc w:val="center"/>
              <w:rPr>
                <w:rFonts w:cstheme="minorHAnsi"/>
                <w:sz w:val="24"/>
                <w:szCs w:val="24"/>
              </w:rPr>
            </w:pPr>
            <w:r>
              <w:rPr>
                <w:rFonts w:cstheme="minorHAnsi"/>
                <w:sz w:val="24"/>
                <w:szCs w:val="24"/>
              </w:rPr>
              <w:t>10</w:t>
            </w:r>
          </w:p>
        </w:tc>
        <w:tc>
          <w:tcPr>
            <w:tcW w:w="4142" w:type="dxa"/>
          </w:tcPr>
          <w:p w:rsidR="007D6966" w:rsidRPr="00924DB3" w:rsidRDefault="007D6966" w:rsidP="0065255C">
            <w:pPr>
              <w:pStyle w:val="Heading1"/>
              <w:spacing w:line="276" w:lineRule="auto"/>
              <w:outlineLvl w:val="0"/>
              <w:rPr>
                <w:rFonts w:asciiTheme="minorHAnsi" w:hAnsiTheme="minorHAnsi" w:cstheme="minorHAnsi"/>
                <w:b w:val="0"/>
                <w:sz w:val="24"/>
                <w:szCs w:val="24"/>
              </w:rPr>
            </w:pPr>
            <w:r w:rsidRPr="00924DB3">
              <w:rPr>
                <w:rFonts w:asciiTheme="minorHAnsi" w:hAnsiTheme="minorHAnsi" w:cstheme="minorHAnsi"/>
                <w:b w:val="0"/>
                <w:sz w:val="24"/>
                <w:szCs w:val="24"/>
              </w:rPr>
              <w:t xml:space="preserve">Tuition Fees and Examination Fees </w:t>
            </w:r>
          </w:p>
        </w:tc>
        <w:tc>
          <w:tcPr>
            <w:tcW w:w="2540" w:type="dxa"/>
            <w:vMerge/>
          </w:tcPr>
          <w:p w:rsidR="007D6966" w:rsidRDefault="007D6966" w:rsidP="0065255C">
            <w:pPr>
              <w:spacing w:line="276" w:lineRule="auto"/>
              <w:rPr>
                <w:rFonts w:cstheme="minorHAnsi"/>
                <w:sz w:val="24"/>
                <w:szCs w:val="24"/>
              </w:rPr>
            </w:pPr>
          </w:p>
        </w:tc>
        <w:tc>
          <w:tcPr>
            <w:tcW w:w="2498" w:type="dxa"/>
          </w:tcPr>
          <w:p w:rsidR="007D6966" w:rsidRDefault="007D6966" w:rsidP="0065255C">
            <w:pPr>
              <w:spacing w:line="276" w:lineRule="auto"/>
            </w:pPr>
            <w:r>
              <w:t xml:space="preserve">less than or equal to 8.00 </w:t>
            </w:r>
            <w:proofErr w:type="spellStart"/>
            <w:r>
              <w:t>Lacs</w:t>
            </w:r>
            <w:proofErr w:type="spellEnd"/>
          </w:p>
        </w:tc>
      </w:tr>
    </w:tbl>
    <w:p w:rsidR="007D6966" w:rsidRDefault="007D6966" w:rsidP="0065255C">
      <w:pPr>
        <w:spacing w:after="0" w:line="276" w:lineRule="auto"/>
        <w:rPr>
          <w:rFonts w:cstheme="minorHAnsi"/>
          <w:sz w:val="24"/>
          <w:szCs w:val="24"/>
        </w:rPr>
      </w:pPr>
    </w:p>
    <w:p w:rsidR="007D6966" w:rsidRPr="00351D82" w:rsidRDefault="007D6966" w:rsidP="0065255C">
      <w:pPr>
        <w:pStyle w:val="ListParagraph"/>
        <w:numPr>
          <w:ilvl w:val="0"/>
          <w:numId w:val="5"/>
        </w:numPr>
        <w:spacing w:after="0" w:line="276" w:lineRule="auto"/>
        <w:rPr>
          <w:rFonts w:cstheme="minorHAnsi"/>
          <w:sz w:val="26"/>
          <w:szCs w:val="26"/>
        </w:rPr>
      </w:pPr>
      <w:r w:rsidRPr="00E83E5F">
        <w:rPr>
          <w:rFonts w:cstheme="minorHAnsi"/>
          <w:b/>
          <w:sz w:val="28"/>
          <w:szCs w:val="28"/>
          <w:u w:val="single"/>
        </w:rPr>
        <w:t>MahaDBT Scholarship Portal Link</w:t>
      </w:r>
      <w:r w:rsidRPr="00E83E5F">
        <w:rPr>
          <w:rFonts w:cstheme="minorHAnsi"/>
          <w:b/>
          <w:sz w:val="26"/>
          <w:szCs w:val="26"/>
        </w:rPr>
        <w:t>:</w:t>
      </w:r>
      <w:r w:rsidR="00351D82" w:rsidRPr="00351D82">
        <w:rPr>
          <w:rFonts w:cstheme="minorHAnsi"/>
          <w:b/>
          <w:sz w:val="26"/>
          <w:szCs w:val="26"/>
        </w:rPr>
        <w:t>https://mahadbt.maharashtra.gov.in/</w:t>
      </w:r>
    </w:p>
    <w:p w:rsidR="007D6966" w:rsidRPr="00351D82" w:rsidRDefault="007D6966" w:rsidP="0065255C">
      <w:pPr>
        <w:pStyle w:val="ListParagraph"/>
        <w:spacing w:after="0" w:line="276" w:lineRule="auto"/>
        <w:ind w:left="360"/>
        <w:rPr>
          <w:rFonts w:cstheme="minorHAnsi"/>
          <w:sz w:val="26"/>
          <w:szCs w:val="26"/>
        </w:rPr>
      </w:pPr>
    </w:p>
    <w:p w:rsidR="007D6966" w:rsidRPr="00351D82" w:rsidRDefault="007D6966" w:rsidP="0065255C">
      <w:pPr>
        <w:pStyle w:val="ListParagraph"/>
        <w:numPr>
          <w:ilvl w:val="0"/>
          <w:numId w:val="5"/>
        </w:numPr>
        <w:spacing w:after="0" w:line="276" w:lineRule="auto"/>
        <w:ind w:left="360"/>
        <w:rPr>
          <w:rFonts w:cstheme="minorHAnsi"/>
          <w:sz w:val="26"/>
          <w:szCs w:val="26"/>
        </w:rPr>
      </w:pPr>
      <w:r w:rsidRPr="00351D82">
        <w:rPr>
          <w:rFonts w:cstheme="minorHAnsi"/>
          <w:b/>
          <w:sz w:val="28"/>
          <w:szCs w:val="28"/>
          <w:u w:val="single"/>
        </w:rPr>
        <w:t>National Scholarship Portal</w:t>
      </w:r>
      <w:r w:rsidRPr="00351D82">
        <w:rPr>
          <w:rFonts w:cstheme="minorHAnsi"/>
          <w:sz w:val="28"/>
          <w:szCs w:val="28"/>
        </w:rPr>
        <w:t xml:space="preserve">:  All Category (CAP/ACAP/Management Seats) Candidates may apply for the eligible national scholarship scheme. To know the details of scholarships under NSP follow the link </w:t>
      </w:r>
      <w:bookmarkStart w:id="0" w:name="_GoBack"/>
      <w:bookmarkEnd w:id="0"/>
      <w:r w:rsidRPr="00351D82">
        <w:rPr>
          <w:rFonts w:cstheme="minorHAnsi"/>
          <w:b/>
          <w:sz w:val="28"/>
          <w:szCs w:val="28"/>
        </w:rPr>
        <w:t>https://scholarships.gov.in/</w:t>
      </w:r>
    </w:p>
    <w:p w:rsidR="007D6966" w:rsidRDefault="007D6966" w:rsidP="0065255C">
      <w:pPr>
        <w:spacing w:after="0" w:line="276" w:lineRule="auto"/>
        <w:jc w:val="both"/>
        <w:rPr>
          <w:rFonts w:cstheme="minorHAnsi"/>
          <w:b/>
          <w:sz w:val="28"/>
          <w:szCs w:val="28"/>
          <w:u w:val="single"/>
        </w:rPr>
      </w:pPr>
    </w:p>
    <w:p w:rsidR="007D6966" w:rsidRDefault="007D6966" w:rsidP="0065255C">
      <w:pPr>
        <w:pStyle w:val="ListParagraph"/>
        <w:numPr>
          <w:ilvl w:val="0"/>
          <w:numId w:val="4"/>
        </w:numPr>
        <w:spacing w:after="0" w:line="276" w:lineRule="auto"/>
        <w:jc w:val="both"/>
        <w:rPr>
          <w:rFonts w:cstheme="minorHAnsi"/>
          <w:b/>
          <w:sz w:val="28"/>
          <w:szCs w:val="28"/>
        </w:rPr>
      </w:pPr>
      <w:r w:rsidRPr="00E83E5F">
        <w:rPr>
          <w:rFonts w:cstheme="minorHAnsi"/>
          <w:b/>
          <w:sz w:val="28"/>
          <w:szCs w:val="28"/>
        </w:rPr>
        <w:t>Candidate can apply for scholarship on only one of the above portal as per his/her scholarship eligibility.</w:t>
      </w:r>
    </w:p>
    <w:p w:rsidR="007D6966" w:rsidRDefault="007D6966" w:rsidP="007D6966">
      <w:pPr>
        <w:spacing w:after="0" w:line="240" w:lineRule="auto"/>
        <w:jc w:val="both"/>
        <w:rPr>
          <w:rFonts w:cstheme="minorHAnsi"/>
          <w:b/>
          <w:sz w:val="28"/>
          <w:szCs w:val="28"/>
        </w:rPr>
      </w:pPr>
    </w:p>
    <w:p w:rsidR="007D6966" w:rsidRDefault="007D6966" w:rsidP="007D6966">
      <w:pPr>
        <w:spacing w:after="0" w:line="240" w:lineRule="auto"/>
        <w:jc w:val="both"/>
        <w:rPr>
          <w:rFonts w:cstheme="minorHAnsi"/>
          <w:b/>
          <w:sz w:val="28"/>
          <w:szCs w:val="28"/>
        </w:rPr>
      </w:pPr>
    </w:p>
    <w:p w:rsidR="007D6966" w:rsidRDefault="007D6966" w:rsidP="007D6966">
      <w:pPr>
        <w:spacing w:after="0" w:line="240" w:lineRule="auto"/>
        <w:jc w:val="both"/>
        <w:rPr>
          <w:rFonts w:cstheme="minorHAnsi"/>
          <w:b/>
          <w:sz w:val="28"/>
          <w:szCs w:val="28"/>
        </w:rPr>
      </w:pPr>
    </w:p>
    <w:p w:rsidR="007D6966" w:rsidRPr="001F2CD7" w:rsidRDefault="007D6966" w:rsidP="007D6966">
      <w:pPr>
        <w:spacing w:after="0" w:line="240" w:lineRule="auto"/>
        <w:ind w:firstLine="720"/>
        <w:jc w:val="center"/>
        <w:rPr>
          <w:rFonts w:cstheme="minorHAnsi"/>
          <w:b/>
          <w:sz w:val="24"/>
          <w:szCs w:val="24"/>
          <w:u w:val="single"/>
        </w:rPr>
      </w:pPr>
    </w:p>
    <w:p w:rsidR="007D6966" w:rsidRDefault="007D6966" w:rsidP="007D6966">
      <w:pPr>
        <w:spacing w:after="0" w:line="240" w:lineRule="auto"/>
        <w:ind w:firstLine="720"/>
        <w:jc w:val="center"/>
        <w:rPr>
          <w:rFonts w:cstheme="minorHAnsi"/>
          <w:b/>
          <w:sz w:val="24"/>
          <w:szCs w:val="24"/>
          <w:u w:val="single"/>
        </w:rPr>
      </w:pPr>
    </w:p>
    <w:p w:rsidR="007D6966" w:rsidRDefault="007D6966" w:rsidP="007D6966">
      <w:pPr>
        <w:spacing w:after="0" w:line="240" w:lineRule="auto"/>
        <w:ind w:firstLine="720"/>
        <w:jc w:val="center"/>
        <w:rPr>
          <w:rFonts w:cstheme="minorHAnsi"/>
          <w:b/>
          <w:sz w:val="24"/>
          <w:szCs w:val="24"/>
          <w:u w:val="single"/>
        </w:rPr>
      </w:pPr>
    </w:p>
    <w:p w:rsidR="007D6966" w:rsidRDefault="007D6966" w:rsidP="007D6966">
      <w:pPr>
        <w:spacing w:after="0" w:line="240" w:lineRule="auto"/>
        <w:ind w:firstLine="720"/>
        <w:jc w:val="center"/>
        <w:rPr>
          <w:rFonts w:cstheme="minorHAnsi"/>
          <w:b/>
          <w:sz w:val="24"/>
          <w:szCs w:val="24"/>
          <w:u w:val="single"/>
        </w:rPr>
      </w:pPr>
    </w:p>
    <w:p w:rsidR="007D6966" w:rsidRDefault="007D6966" w:rsidP="007D6966">
      <w:pPr>
        <w:spacing w:after="0" w:line="240" w:lineRule="auto"/>
        <w:ind w:firstLine="720"/>
        <w:jc w:val="center"/>
        <w:rPr>
          <w:rFonts w:cstheme="minorHAnsi"/>
          <w:b/>
          <w:sz w:val="24"/>
          <w:szCs w:val="24"/>
          <w:u w:val="single"/>
        </w:rPr>
      </w:pPr>
    </w:p>
    <w:p w:rsidR="005068C5" w:rsidRDefault="005068C5"/>
    <w:sectPr w:rsidR="005068C5" w:rsidSect="008E6A0B">
      <w:pgSz w:w="11909" w:h="16834" w:code="9"/>
      <w:pgMar w:top="274" w:right="720" w:bottom="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7395D"/>
    <w:multiLevelType w:val="multilevel"/>
    <w:tmpl w:val="E32E093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4B84419D"/>
    <w:multiLevelType w:val="hybridMultilevel"/>
    <w:tmpl w:val="C5F86D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F01E5F"/>
    <w:multiLevelType w:val="hybridMultilevel"/>
    <w:tmpl w:val="ABBCD5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6745A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6DE961A1"/>
    <w:multiLevelType w:val="hybridMultilevel"/>
    <w:tmpl w:val="4ED2607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07C6B"/>
    <w:rsid w:val="00351D82"/>
    <w:rsid w:val="005068C5"/>
    <w:rsid w:val="00571049"/>
    <w:rsid w:val="00571EEB"/>
    <w:rsid w:val="00643DAF"/>
    <w:rsid w:val="0065255C"/>
    <w:rsid w:val="007D6966"/>
    <w:rsid w:val="00866726"/>
    <w:rsid w:val="00B72D03"/>
    <w:rsid w:val="00DC270D"/>
    <w:rsid w:val="00F07C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966"/>
  </w:style>
  <w:style w:type="paragraph" w:styleId="Heading1">
    <w:name w:val="heading 1"/>
    <w:basedOn w:val="Normal"/>
    <w:link w:val="Heading1Char"/>
    <w:uiPriority w:val="9"/>
    <w:qFormat/>
    <w:rsid w:val="007D69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966"/>
    <w:rPr>
      <w:rFonts w:ascii="Times New Roman" w:eastAsia="Times New Roman" w:hAnsi="Times New Roman" w:cs="Times New Roman"/>
      <w:b/>
      <w:bCs/>
      <w:kern w:val="36"/>
      <w:sz w:val="48"/>
      <w:szCs w:val="48"/>
    </w:rPr>
  </w:style>
  <w:style w:type="table" w:styleId="TableGrid">
    <w:name w:val="Table Grid"/>
    <w:basedOn w:val="TableNormal"/>
    <w:uiPriority w:val="39"/>
    <w:rsid w:val="007D69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D6966"/>
    <w:pPr>
      <w:ind w:left="720"/>
      <w:contextualSpacing/>
    </w:pPr>
  </w:style>
  <w:style w:type="paragraph" w:customStyle="1" w:styleId="Default">
    <w:name w:val="Default"/>
    <w:rsid w:val="007D696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D6966"/>
    <w:rPr>
      <w:color w:val="0563C1" w:themeColor="hyperlink"/>
      <w:u w:val="single"/>
    </w:rPr>
  </w:style>
  <w:style w:type="paragraph" w:styleId="BalloonText">
    <w:name w:val="Balloon Text"/>
    <w:basedOn w:val="Normal"/>
    <w:link w:val="BalloonTextChar"/>
    <w:uiPriority w:val="99"/>
    <w:semiHidden/>
    <w:unhideWhenUsed/>
    <w:rsid w:val="00643D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DA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9</cp:revision>
  <cp:lastPrinted>2023-01-19T08:14:00Z</cp:lastPrinted>
  <dcterms:created xsi:type="dcterms:W3CDTF">2023-01-19T08:12:00Z</dcterms:created>
  <dcterms:modified xsi:type="dcterms:W3CDTF">2023-06-28T07:08:00Z</dcterms:modified>
</cp:coreProperties>
</file>